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66E" w:rsidRDefault="002D566E">
      <w:pPr>
        <w:spacing w:after="0" w:line="40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2D566E" w:rsidRDefault="00E76387">
      <w:pPr>
        <w:spacing w:before="450" w:after="120" w:line="400" w:lineRule="atLeast"/>
        <w:jc w:val="both"/>
        <w:outlineLvl w:val="0"/>
        <w:rPr>
          <w:rFonts w:ascii="Segoe UI" w:eastAsia="Times New Roman" w:hAnsi="Segoe UI" w:cs="Segoe UI"/>
          <w:b/>
          <w:bCs/>
          <w:color w:val="4A82BD"/>
          <w:kern w:val="36"/>
          <w:sz w:val="40"/>
          <w:szCs w:val="40"/>
        </w:rPr>
      </w:pPr>
      <w:r>
        <w:rPr>
          <w:rFonts w:ascii="Segoe UI" w:eastAsia="Times New Roman" w:hAnsi="Segoe UI" w:cs="Segoe UI"/>
          <w:b/>
          <w:bCs/>
          <w:color w:val="4A82BD"/>
          <w:kern w:val="36"/>
          <w:sz w:val="40"/>
          <w:szCs w:val="40"/>
        </w:rPr>
        <w:t>Új EU Login fiók létrehozása</w:t>
      </w:r>
    </w:p>
    <w:p w:rsidR="002D566E" w:rsidRDefault="00E76387">
      <w:pPr>
        <w:pBdr>
          <w:left w:val="single" w:sz="24" w:space="31" w:color="F1C40F"/>
        </w:pBdr>
        <w:shd w:val="clear" w:color="auto" w:fill="FFFBEA"/>
        <w:spacing w:before="120" w:after="120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Tipp</w:t>
      </w:r>
      <w:proofErr w:type="gramStart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:</w:t>
      </w:r>
      <w:r>
        <w:t>Ha</w:t>
      </w:r>
      <w:proofErr w:type="gram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további információkra van szüksége az uniós bejelentkezésről, kérjük, látogasson el ide a megfelelő oldalakra, vagy vegye fel a kapcsolatot az uniós bejelentkezési</w:t>
      </w:r>
      <w:r>
        <w:t xml:space="preserve"> alkalmazást</w:t>
      </w:r>
      <w:hyperlink r:id="rId6" w:tgtFrame="_blank" w:history="1">
        <w:r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 xml:space="preserve"> támogató </w:t>
        </w:r>
        <w:proofErr w:type="spellStart"/>
        <w:r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szervezettel.</w:t>
        </w:r>
      </w:hyperlink>
      <w:hyperlink r:id="rId7" w:tgtFrame="_blank" w:history="1">
        <w:r w:rsidRPr="00E76387">
          <w:rPr>
            <w:rStyle w:val="Hiperhivatkozs"/>
          </w:rPr>
          <w:t>https</w:t>
        </w:r>
        <w:proofErr w:type="spellEnd"/>
        <w:r w:rsidRPr="00E76387">
          <w:rPr>
            <w:rStyle w:val="Hiperhivatkozs"/>
          </w:rPr>
          <w:t>://webgate.ec.europa.eu/cas/contact.html</w:t>
        </w:r>
      </w:hyperlink>
    </w:p>
    <w:p w:rsidR="002D566E" w:rsidRDefault="00E76387">
      <w:pPr>
        <w:pBdr>
          <w:left w:val="single" w:sz="24" w:space="31" w:color="3498DB"/>
        </w:pBdr>
        <w:shd w:val="clear" w:color="auto" w:fill="F0F7FB"/>
        <w:spacing w:before="120" w:after="120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Megjegyzés</w:t>
      </w:r>
      <w:proofErr w:type="gramStart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:</w:t>
      </w:r>
      <w:r>
        <w:t>Ha</w:t>
      </w:r>
      <w:proofErr w:type="gramEnd"/>
      <w:r>
        <w:t xml:space="preserve"> már rendelkezik érvényes uniós bejelentkezési fiókkal, de elfelejtette jelszavát, kattintson az Ask gombra, ha új jelszóra van szüksége az uni</w:t>
      </w:r>
      <w:r>
        <w:t>ós bejelentkezési rendszerben.</w:t>
      </w:r>
      <w:hyperlink r:id="rId8" w:history="1">
        <w:r w:rsidRPr="00E76387">
          <w:rPr>
            <w:rStyle w:val="Hiperhivatkozs"/>
          </w:rPr>
          <w:t>https://webgate.ec.europa.eu/cfcas3/tracesnt-webhelp/Content/C_EU login/ask-for-a-new-password.htm</w:t>
        </w:r>
      </w:hyperlink>
    </w:p>
    <w:p w:rsidR="002D566E" w:rsidRDefault="00E76387">
      <w:pPr>
        <w:spacing w:before="300" w:after="60" w:line="400" w:lineRule="atLeast"/>
        <w:jc w:val="both"/>
        <w:outlineLvl w:val="1"/>
        <w:rPr>
          <w:rFonts w:ascii="Verdana" w:eastAsia="Times New Roman" w:hAnsi="Verdana" w:cs="Times New Roman"/>
          <w:color w:val="000000"/>
          <w:u w:val="single"/>
        </w:rPr>
      </w:pPr>
      <w:r>
        <w:rPr>
          <w:rFonts w:ascii="Verdana" w:eastAsia="Times New Roman" w:hAnsi="Verdana" w:cs="Times New Roman"/>
          <w:color w:val="000000"/>
          <w:u w:val="single"/>
        </w:rPr>
        <w:t>Kérjük, kövesse az alábbi lépéseket:</w:t>
      </w:r>
    </w:p>
    <w:p w:rsidR="002D566E" w:rsidRDefault="00E76387">
      <w:pPr>
        <w:numPr>
          <w:ilvl w:val="0"/>
          <w:numId w:val="2"/>
        </w:numPr>
        <w:spacing w:before="90" w:after="90" w:line="40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Látogasson el az EU bejelentkezési oldalára, és adja meg a következő cí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>met a böngészőben: https: //webgate.ec.europa.eu/cas/login</w:t>
      </w:r>
      <w:hyperlink r:id="rId9" w:tooltip="European Commission Authentication Service (ECAS) " w:history="1">
        <w:r w:rsidRPr="00E76387">
          <w:rPr>
            <w:rStyle w:val="Hiperhivatkozs"/>
          </w:rPr>
          <w:t>https://webgate.ec.europa.eu/cas/login</w:t>
        </w:r>
      </w:hyperlink>
    </w:p>
    <w:p w:rsidR="002D566E" w:rsidRDefault="00E76387">
      <w:pPr>
        <w:spacing w:before="120" w:after="120" w:line="40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0000FF"/>
          <w:sz w:val="18"/>
          <w:szCs w:val="18"/>
          <w:lang w:eastAsia="hu-HU"/>
        </w:rPr>
        <w:drawing>
          <wp:inline distT="0" distB="0" distL="0" distR="0">
            <wp:extent cx="3381375" cy="2381250"/>
            <wp:effectExtent l="0" t="0" r="9525" b="0"/>
            <wp:docPr id="13" name="Kép 13" descr="https://webgate.ec.europa.eu/cfcas3/tracesnt-webhelp/Content/Resources/Images/EU%20Login/EU_001_thumb_0_250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 szemrevételezés eredménye:" descr="https://webgate.ec.europa.eu/cfcas3/tracesnt-webhelp/Content/Resources/Images/EU%20Login/EU_001_thumb_0_250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66E" w:rsidRDefault="00E76387">
      <w:pPr>
        <w:numPr>
          <w:ilvl w:val="0"/>
          <w:numId w:val="3"/>
        </w:numPr>
        <w:spacing w:before="90" w:after="90" w:line="40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Kattintson a „Fiók létrehozása” gombra. </w:t>
      </w:r>
    </w:p>
    <w:p w:rsidR="002D566E" w:rsidRDefault="00E76387">
      <w:pPr>
        <w:spacing w:before="120" w:after="120" w:line="40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0000FF"/>
          <w:sz w:val="18"/>
          <w:szCs w:val="18"/>
          <w:lang w:eastAsia="hu-HU"/>
        </w:rPr>
        <w:drawing>
          <wp:inline distT="0" distB="0" distL="0" distR="0">
            <wp:extent cx="3390900" cy="2381250"/>
            <wp:effectExtent l="0" t="0" r="0" b="0"/>
            <wp:docPr id="12" name="Kép 12" descr="https://webgate.ec.europa.eu/cfcas3/tracesnt-webhelp/Content/Resources/Images/EU%20Login/EU_002_thumb_0_250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 kép" descr="https://webgate.ec.europa.eu/cfcas3/tracesnt-webhelp/Content/Resources/Images/EU%20Login/EU_002_thumb_0_250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66E" w:rsidRDefault="00E76387">
      <w:pPr>
        <w:pBdr>
          <w:left w:val="single" w:sz="24" w:space="31" w:color="3498DB"/>
        </w:pBdr>
        <w:shd w:val="clear" w:color="auto" w:fill="F0F7FB"/>
        <w:spacing w:before="120" w:after="120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lastRenderedPageBreak/>
        <w:t>Megjegyzés:</w:t>
      </w:r>
      <w:r>
        <w:t>Az uniós személyzet aktív tagjainak nem kell felhasználói fiókot létrehozniuk.</w:t>
      </w:r>
    </w:p>
    <w:p w:rsidR="002D566E" w:rsidRDefault="00E76387">
      <w:pPr>
        <w:numPr>
          <w:ilvl w:val="0"/>
          <w:numId w:val="4"/>
        </w:numPr>
        <w:spacing w:before="90" w:after="90" w:line="40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Az új oldalon ki kell töltenie a fiók adatait tartalmazó üres lapokat.</w:t>
      </w:r>
    </w:p>
    <w:tbl>
      <w:tblPr>
        <w:tblW w:w="5000" w:type="pct"/>
        <w:tblCellSpacing w:w="15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5112"/>
      </w:tblGrid>
      <w:tr w:rsidR="002D566E">
        <w:trPr>
          <w:tblCellSpacing w:w="15" w:type="dxa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12" w:space="0" w:color="0065A2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566E" w:rsidRDefault="00E76387">
            <w:pPr>
              <w:spacing w:after="0" w:line="400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hu-HU"/>
              </w:rPr>
              <w:drawing>
                <wp:inline distT="0" distB="0" distL="0" distR="0">
                  <wp:extent cx="2505075" cy="2381250"/>
                  <wp:effectExtent l="0" t="0" r="9525" b="0"/>
                  <wp:docPr id="11" name="Kép 11" descr="https://webgate.ec.europa.eu/cfcas3/tracesnt-webhelp/Content/Resources/Images/EU%20Login/EU_003_thumb_0_250.pn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 szemrevételezés eredménye:" descr="https://webgate.ec.europa.eu/cfcas3/tracesnt-webhelp/Content/Resources/Images/EU%20Login/EU_003_thumb_0_250.pn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566E" w:rsidRDefault="00E76387">
            <w:pPr>
              <w:numPr>
                <w:ilvl w:val="0"/>
                <w:numId w:val="5"/>
              </w:numPr>
              <w:spacing w:before="90" w:after="90" w:line="4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6" w:history="1">
              <w:r>
                <w:rPr>
                  <w:rFonts w:ascii="Verdana" w:eastAsia="Times New Roman" w:hAnsi="Verdana" w:cs="Times New Roman"/>
                  <w:noProof/>
                  <w:color w:val="0000FF"/>
                  <w:sz w:val="18"/>
                  <w:szCs w:val="18"/>
                  <w:lang w:eastAsia="hu-HU"/>
                </w:rPr>
                <w:drawing>
                  <wp:inline distT="0" distB="0" distL="0" distR="0">
                    <wp:extent cx="152400" cy="104775"/>
                    <wp:effectExtent l="0" t="0" r="0" b="0"/>
                    <wp:docPr id="10" name="Kép 10" descr="https://webgate.ec.europa.eu/cfcas3/tracesnt-webhelp/Skins/Default/Stylesheets/Images/transparent.gif">
                      <a:hlinkClick xmlns:a="http://schemas.openxmlformats.org/drawingml/2006/main" r:id="rId1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A szemrevételezés eredménye:" descr="https://webgate.ec.europa.eu/cfcas3/tracesnt-webhelp/Skins/Default/Stylesheets/Images/transparent.gif">
                              <a:hlinkClick r:id="rId1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04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</w:rPr>
                <w:t xml:space="preserve"> Utónév —</w:t>
              </w:r>
              <w:r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</w:rPr>
                <w:t xml:space="preserve"> Az Ön utóneve</w:t>
              </w:r>
              <w:r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</w:rPr>
                <w:t xml:space="preserve"> nem</w:t>
              </w:r>
            </w:hyperlink>
            <w:r>
              <w:t xml:space="preserve"> lehet üres, és bármely ábécé betűit tartalmazhatja</w:t>
            </w:r>
          </w:p>
          <w:p w:rsidR="002D566E" w:rsidRDefault="00E76387">
            <w:pPr>
              <w:numPr>
                <w:ilvl w:val="0"/>
                <w:numId w:val="6"/>
              </w:numPr>
              <w:spacing w:before="90" w:after="90" w:line="4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8" w:history="1">
              <w:r>
                <w:rPr>
                  <w:rFonts w:ascii="Verdana" w:eastAsia="Times New Roman" w:hAnsi="Verdana" w:cs="Times New Roman"/>
                  <w:noProof/>
                  <w:color w:val="0000FF"/>
                  <w:sz w:val="18"/>
                  <w:szCs w:val="18"/>
                  <w:lang w:eastAsia="hu-HU"/>
                </w:rPr>
                <w:drawing>
                  <wp:inline distT="0" distB="0" distL="0" distR="0">
                    <wp:extent cx="152400" cy="104775"/>
                    <wp:effectExtent l="0" t="0" r="0" b="0"/>
                    <wp:docPr id="9" name="Kép 9" descr="https://webgate.ec.europa.eu/cfcas3/tracesnt-webhelp/Skins/Default/Stylesheets/Images/transparent.gif">
                      <a:hlinkClick xmlns:a="http://schemas.openxmlformats.org/drawingml/2006/main" r:id="rId1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6. kép" descr="https://webgate.ec.europa.eu/cfcas3/tracesnt-webhelp/Skins/Default/Stylesheets/Images/transparent.gif">
                              <a:hlinkClick r:id="rId1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04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</w:rPr>
                <w:t xml:space="preserve"> Vezetéknév</w:t>
              </w:r>
              <w:r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</w:rPr>
                <w:t xml:space="preserve"> — Az Ön vezetékneve</w:t>
              </w:r>
            </w:hyperlink>
            <w:r>
              <w:t xml:space="preserve"> nem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lehet üres, és bármely ábécé betűit tartalmazhatja;</w:t>
            </w:r>
          </w:p>
          <w:p w:rsidR="00E76387" w:rsidRDefault="00E76387">
            <w:pPr>
              <w:numPr>
                <w:ilvl w:val="0"/>
                <w:numId w:val="7"/>
              </w:numPr>
              <w:spacing w:before="120" w:after="120" w:line="4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9" w:history="1">
              <w:r>
                <w:rPr>
                  <w:rFonts w:ascii="Verdana" w:eastAsia="Times New Roman" w:hAnsi="Verdana" w:cs="Times New Roman"/>
                  <w:noProof/>
                  <w:color w:val="0000FF"/>
                  <w:sz w:val="18"/>
                  <w:szCs w:val="18"/>
                  <w:lang w:eastAsia="hu-HU"/>
                </w:rPr>
                <w:drawing>
                  <wp:inline distT="0" distB="0" distL="0" distR="0" wp14:anchorId="4CE1173F" wp14:editId="7245BC20">
                    <wp:extent cx="152400" cy="104775"/>
                    <wp:effectExtent l="0" t="0" r="0" b="0"/>
                    <wp:docPr id="8" name="Kép 8" descr="https://webgate.ec.europa.eu/cfcas3/tracesnt-webhelp/Skins/Default/Stylesheets/Images/transparent.gif">
                      <a:hlinkClick xmlns:a="http://schemas.openxmlformats.org/drawingml/2006/main" r:id="rId1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A szemrevételezés eredménye:" descr="https://webgate.ec.europa.eu/cfcas3/tracesnt-webhelp/Skins/Default/Stylesheets/Images/transparent.gif">
                              <a:hlinkClick r:id="rId1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04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</w:rPr>
                <w:t xml:space="preserve"> E-mail</w:t>
              </w:r>
              <w:r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</w:rPr>
                <w:t xml:space="preserve"> — Egy olyan e-mail</w:t>
              </w:r>
              <w:r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</w:rPr>
                <w:t xml:space="preserve"> cím, amelyhez</w:t>
              </w:r>
            </w:hyperlink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ozzáfér.</w:t>
            </w:r>
          </w:p>
          <w:p w:rsidR="002D566E" w:rsidRDefault="00E76387" w:rsidP="00E76387">
            <w:pPr>
              <w:spacing w:before="120" w:after="120" w:line="400" w:lineRule="atLeast"/>
              <w:ind w:left="7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</w:rPr>
              <w:t xml:space="preserve">Nyomatékosan javasoljuk, hogy válassza ki saját szakmai e-mail címét, amelyet </w:t>
            </w:r>
            <w:proofErr w:type="gramStart"/>
            <w:r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</w:rPr>
              <w:t>a</w:t>
            </w:r>
            <w:proofErr w:type="gramEnd"/>
            <w:r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hyperlink r:id="rId20" w:history="1">
              <w:r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</w:rPr>
                <w:t>Erősítse meg</w:t>
              </w:r>
              <w:r>
                <w:rPr>
                  <w:rFonts w:ascii="Verdana" w:eastAsia="Times New Roman" w:hAnsi="Verdana" w:cs="Times New Roman"/>
                  <w:noProof/>
                  <w:color w:val="0000FF"/>
                  <w:sz w:val="18"/>
                  <w:szCs w:val="18"/>
                  <w:lang w:eastAsia="hu-HU"/>
                </w:rPr>
                <w:drawing>
                  <wp:inline distT="0" distB="0" distL="0" distR="0" wp14:anchorId="2CF9D952" wp14:editId="0812ED2B">
                    <wp:extent cx="152400" cy="104775"/>
                    <wp:effectExtent l="0" t="0" r="0" b="0"/>
                    <wp:docPr id="7" name="Kép 7" descr="https://webgate.ec.europa.eu/cfcas3/tracesnt-webhelp/Skins/Default/Stylesheets/Images/transparent.gif">
                      <a:hlinkClick xmlns:a="http://schemas.openxmlformats.org/drawingml/2006/main" r:id="rId1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A szemrevételezés eredménye:" descr="https://webgate.ec.europa.eu/cfcas3/tracesnt-webhelp/Skins/Default/Stylesheets/Images/transparent.gif">
                              <a:hlinkClick r:id="rId1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04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</w:rPr>
                <w:t xml:space="preserve"> </w:t>
              </w:r>
              <w:r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</w:rPr>
                <w:t>e-mail-címét – A helyesség biztosítása érdekében</w:t>
              </w:r>
            </w:hyperlink>
            <w:r>
              <w:t xml:space="preserve"> írja be újra az e-mail-címét.</w:t>
            </w:r>
          </w:p>
          <w:p w:rsidR="002D566E" w:rsidRDefault="00E76387" w:rsidP="00E76387">
            <w:pPr>
              <w:numPr>
                <w:ilvl w:val="0"/>
                <w:numId w:val="9"/>
              </w:numPr>
              <w:spacing w:before="120" w:after="120" w:line="4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t xml:space="preserve">e-mail nyelve </w:t>
            </w:r>
            <w:r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</w:rPr>
              <w:t xml:space="preserve">– </w:t>
            </w:r>
            <w:r w:rsidRPr="00E76387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</w:rPr>
              <w:t>Az EU Login e-mailek küldésekor használt nyelv, függetlenül a felületen használt nyelvtől. Ez garantálja, hogy Ön képes megérteni ezeket az e-maileket, még akkor is, ha azok tévedésből keletkeztek. Az EU Login csak e-mailt küld Önnek, hogy ellenőrizze személyazonosságát, vagy értesítse Önt a fiókját érintő biztonsági eseményekről.</w:t>
            </w:r>
          </w:p>
          <w:p w:rsidR="00E76387" w:rsidRPr="00E76387" w:rsidRDefault="00E76387">
            <w:pPr>
              <w:numPr>
                <w:ilvl w:val="0"/>
                <w:numId w:val="10"/>
              </w:numPr>
              <w:spacing w:before="120" w:after="120" w:line="4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t>Írja be</w:t>
            </w:r>
            <w:r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hu-HU"/>
              </w:rPr>
              <w:drawing>
                <wp:inline distT="0" distB="0" distL="0" distR="0">
                  <wp:extent cx="152400" cy="104775"/>
                  <wp:effectExtent l="0" t="0" r="0" b="0"/>
                  <wp:docPr id="5" name="Kép 5" descr="https://webgate.ec.europa.eu/cfcas3/tracesnt-webhelp/Skins/Default/Stylesheets/Images/transparent.gif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 szemrevételezés eredménye:" descr="https://webgate.ec.europa.eu/cfcas3/tracesnt-webhelp/Skins/Default/Stylesheets/Images/transparent.gif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a képen látható biztonsági kódo</w:t>
            </w:r>
            <w:r>
              <w:t>t</w:t>
            </w:r>
          </w:p>
          <w:p w:rsidR="002D566E" w:rsidRDefault="00E76387" w:rsidP="00E76387">
            <w:pPr>
              <w:spacing w:before="120" w:after="120" w:line="400" w:lineRule="atLeast"/>
              <w:ind w:left="7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6387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</w:rPr>
              <w:t>Ha beírja a betűt és a számokat a képbe, igazolja, hogy Ön olyan ember, aki jogszerűen hoz létre fiókot. Ha a kódot túl nehéz elolvasni, kattintson a két nyíllal ellátott gombra, hogy újat hozzon létre.</w:t>
            </w:r>
            <w:bookmarkStart w:id="0" w:name="_GoBack"/>
            <w:bookmarkEnd w:id="0"/>
          </w:p>
        </w:tc>
      </w:tr>
    </w:tbl>
    <w:p w:rsidR="002D566E" w:rsidRDefault="00E76387">
      <w:pPr>
        <w:pBdr>
          <w:left w:val="single" w:sz="24" w:space="31" w:color="E74C3C"/>
        </w:pBdr>
        <w:shd w:val="clear" w:color="auto" w:fill="FCF7F2"/>
        <w:spacing w:before="120" w:after="120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lastRenderedPageBreak/>
        <w:t>Figyelmeztetés</w:t>
      </w:r>
      <w:proofErr w:type="gramStart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:</w:t>
      </w:r>
      <w:r>
        <w:t>Ahhoz</w:t>
      </w:r>
      <w:proofErr w:type="gramEnd"/>
      <w:r>
        <w:t>,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hogy fiókot hozzon létre az EU Login rendszerben, rendelkeznie kell érvényes 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e-mail címmel. </w:t>
      </w:r>
    </w:p>
    <w:p w:rsidR="002D566E" w:rsidRDefault="00E76387">
      <w:pPr>
        <w:numPr>
          <w:ilvl w:val="0"/>
          <w:numId w:val="11"/>
        </w:numPr>
        <w:spacing w:before="90" w:after="90" w:line="40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Miután megadta az összes kért információt, kérjük, adja meg a kódot a kért mezőben, majd kattintson a „Fiók létrehozása” gombra. </w:t>
      </w:r>
    </w:p>
    <w:p w:rsidR="002D566E" w:rsidRDefault="00E76387">
      <w:pPr>
        <w:spacing w:before="120" w:after="120" w:line="40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0000FF"/>
          <w:sz w:val="18"/>
          <w:szCs w:val="18"/>
          <w:lang w:eastAsia="hu-HU"/>
        </w:rPr>
        <w:drawing>
          <wp:inline distT="0" distB="0" distL="0" distR="0">
            <wp:extent cx="3209925" cy="2381250"/>
            <wp:effectExtent l="0" t="0" r="9525" b="0"/>
            <wp:docPr id="4" name="Kép 4" descr="https://webgate.ec.europa.eu/cfcas3/tracesnt-webhelp/Content/Resources/Images/EU%20Login/EU_013_thumb_0_250.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 kép" descr="https://webgate.ec.europa.eu/cfcas3/tracesnt-webhelp/Content/Resources/Images/EU%20Login/EU_013_thumb_0_250.pn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66E" w:rsidRDefault="00E76387">
      <w:pPr>
        <w:pBdr>
          <w:left w:val="single" w:sz="24" w:space="31" w:color="E74C3C"/>
        </w:pBdr>
        <w:shd w:val="clear" w:color="auto" w:fill="FCF7F2"/>
        <w:spacing w:before="120" w:after="120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Figyelmeztetés:</w:t>
      </w:r>
      <w:r>
        <w:t>Ne felejt</w:t>
      </w:r>
      <w:r>
        <w:t>se el bejelölni az adatvédelmi nyilatkozat elolvasásával kapcsolatos négyzetet!</w:t>
      </w:r>
    </w:p>
    <w:p w:rsidR="002D566E" w:rsidRDefault="00E76387">
      <w:pPr>
        <w:numPr>
          <w:ilvl w:val="0"/>
          <w:numId w:val="12"/>
        </w:numPr>
        <w:spacing w:before="90" w:after="90" w:line="40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Ezzel egy időben az EU Login visszaigazoló e-mail üzenetet fog kapni a regisztrációs űrlapon megadott e-mail fiókba. Kérjük, kövesse a megadott linket.</w:t>
      </w:r>
    </w:p>
    <w:p w:rsidR="002D566E" w:rsidRDefault="00E76387">
      <w:pPr>
        <w:pBdr>
          <w:left w:val="single" w:sz="24" w:space="31" w:color="3498DB"/>
        </w:pBdr>
        <w:shd w:val="clear" w:color="auto" w:fill="F0F7FB"/>
        <w:spacing w:before="120" w:after="120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Megjegyzés: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Önnek legfeljebb 1 óra és 30 perc áll rendelkezésére a fiók létrehozására irányuló kérésének érvényesítéséhez. A kapcsolat ezen időszak után jár le. Ezt követően ugyanezen linkre kattintva újabb kérést nyújthat be.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br/>
        <w:t>Ha nem kapja meg ezt az automatikus e-ma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>ilt, kérjük, látogasson el erre az oldalra, ahol további információkat talál:</w:t>
      </w:r>
      <w:proofErr w:type="spellStart"/>
      <w:r>
        <w:fldChar w:fldCharType="begin"/>
      </w:r>
      <w:r>
        <w:instrText xml:space="preserve"> HYPERLINK "https://webgate.ec.europa.eu/cas/contact.html" </w:instrText>
      </w:r>
      <w:r>
        <w:fldChar w:fldCharType="separate"/>
      </w:r>
      <w:r>
        <w:rPr>
          <w:rFonts w:ascii="Verdana" w:eastAsia="Times New Roman" w:hAnsi="Verdana" w:cs="Times New Roman"/>
          <w:color w:val="0000FF"/>
          <w:sz w:val="18"/>
          <w:szCs w:val="18"/>
          <w:u w:val="single"/>
        </w:rPr>
        <w:t>Https</w:t>
      </w:r>
      <w:proofErr w:type="spellEnd"/>
      <w:r>
        <w:rPr>
          <w:rFonts w:ascii="Verdana" w:eastAsia="Times New Roman" w:hAnsi="Verdana" w:cs="Times New Roman"/>
          <w:color w:val="0000FF"/>
          <w:sz w:val="18"/>
          <w:szCs w:val="18"/>
          <w:u w:val="single"/>
        </w:rPr>
        <w:t>: //</w:t>
      </w:r>
      <w:proofErr w:type="spellStart"/>
      <w:r>
        <w:rPr>
          <w:rFonts w:ascii="Verdana" w:eastAsia="Times New Roman" w:hAnsi="Verdana" w:cs="Times New Roman"/>
          <w:color w:val="0000FF"/>
          <w:sz w:val="18"/>
          <w:szCs w:val="18"/>
          <w:u w:val="single"/>
        </w:rPr>
        <w:t>webgate.ec.europa.eu</w:t>
      </w:r>
      <w:proofErr w:type="spellEnd"/>
      <w:r>
        <w:rPr>
          <w:rFonts w:ascii="Verdana" w:eastAsia="Times New Roman" w:hAnsi="Verdana" w:cs="Times New Roman"/>
          <w:color w:val="0000FF"/>
          <w:sz w:val="18"/>
          <w:szCs w:val="18"/>
          <w:u w:val="single"/>
        </w:rPr>
        <w:t>/</w:t>
      </w:r>
      <w:proofErr w:type="spellStart"/>
      <w:r>
        <w:rPr>
          <w:rFonts w:ascii="Verdana" w:eastAsia="Times New Roman" w:hAnsi="Verdana" w:cs="Times New Roman"/>
          <w:color w:val="0000FF"/>
          <w:sz w:val="18"/>
          <w:szCs w:val="18"/>
          <w:u w:val="single"/>
        </w:rPr>
        <w:t>cas</w:t>
      </w:r>
      <w:proofErr w:type="spellEnd"/>
      <w:r>
        <w:rPr>
          <w:rFonts w:ascii="Verdana" w:eastAsia="Times New Roman" w:hAnsi="Verdana" w:cs="Times New Roman"/>
          <w:color w:val="0000FF"/>
          <w:sz w:val="18"/>
          <w:szCs w:val="18"/>
          <w:u w:val="single"/>
        </w:rPr>
        <w:t>/contact.html.</w:t>
      </w:r>
      <w:r>
        <w:rPr>
          <w:rFonts w:ascii="Verdana" w:eastAsia="Times New Roman" w:hAnsi="Verdana" w:cs="Times New Roman"/>
          <w:color w:val="0000FF"/>
          <w:sz w:val="18"/>
          <w:szCs w:val="18"/>
          <w:u w:val="single"/>
        </w:rPr>
        <w:fldChar w:fldCharType="end"/>
      </w:r>
    </w:p>
    <w:p w:rsidR="002D566E" w:rsidRDefault="00E76387">
      <w:pPr>
        <w:spacing w:before="120" w:after="120" w:line="40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0000FF"/>
          <w:sz w:val="18"/>
          <w:szCs w:val="18"/>
          <w:lang w:eastAsia="hu-HU"/>
        </w:rPr>
        <w:drawing>
          <wp:inline distT="0" distB="0" distL="0" distR="0">
            <wp:extent cx="5991225" cy="2381250"/>
            <wp:effectExtent l="0" t="0" r="9525" b="0"/>
            <wp:docPr id="3" name="Kép 3" descr="https://webgate.ec.europa.eu/cfcas3/tracesnt-webhelp/Content/Resources/Images/ECAS%20and%20SAAS/ECAS6_thumb_0_250.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 szemrevételezés eredménye:" descr="https://webgate.ec.europa.eu/cfcas3/tracesnt-webhelp/Content/Resources/Images/ECAS%20and%20SAAS/ECAS6_thumb_0_250.pn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66E" w:rsidRDefault="00E76387">
      <w:pPr>
        <w:numPr>
          <w:ilvl w:val="0"/>
          <w:numId w:val="13"/>
        </w:numPr>
        <w:spacing w:before="90" w:after="90" w:line="40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Miután rákattintott az e-mailben található (fent jelzett) linkre, a rendszer arra a weboldalra irányítja Önt, ahol új jelszót kell választania az Ön által létrehozott felhasználónévhez.</w:t>
      </w:r>
    </w:p>
    <w:p w:rsidR="002D566E" w:rsidRDefault="00E76387">
      <w:pPr>
        <w:pBdr>
          <w:left w:val="single" w:sz="24" w:space="31" w:color="E74C3C"/>
        </w:pBdr>
        <w:shd w:val="clear" w:color="auto" w:fill="FCF7F2"/>
        <w:spacing w:before="120" w:after="120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Figyelmeztetés: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Legalább 10 karakterből, valamint nagybetűk, kisbetűk, 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>számok és speciális karakterek kombinációjából kell állnia.</w:t>
      </w:r>
    </w:p>
    <w:p w:rsidR="002D566E" w:rsidRDefault="00E76387">
      <w:pPr>
        <w:spacing w:before="120" w:after="120" w:line="40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0000FF"/>
          <w:sz w:val="18"/>
          <w:szCs w:val="18"/>
          <w:lang w:eastAsia="hu-HU"/>
        </w:rPr>
        <w:lastRenderedPageBreak/>
        <w:drawing>
          <wp:inline distT="0" distB="0" distL="0" distR="0">
            <wp:extent cx="1466850" cy="2381250"/>
            <wp:effectExtent l="0" t="0" r="0" b="0"/>
            <wp:docPr id="2" name="Kép 2" descr="https://webgate.ec.europa.eu/cfcas3/tracesnt-webhelp/Content/Resources/Images/EU%20Login/EU_014_thumb_0_250.pn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 szemrevételezés eredménye:" descr="https://webgate.ec.europa.eu/cfcas3/tracesnt-webhelp/Content/Resources/Images/EU%20Login/EU_014_thumb_0_250.pn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66E" w:rsidRDefault="00E76387">
      <w:pPr>
        <w:numPr>
          <w:ilvl w:val="0"/>
          <w:numId w:val="14"/>
        </w:numPr>
        <w:spacing w:before="90" w:after="90" w:line="40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Ezt követően a „Benyújtás” gombra</w:t>
      </w:r>
      <w:r>
        <w:rPr>
          <w:rFonts w:ascii="Verdana" w:eastAsia="Times New Roman" w:hAnsi="Verdana" w:cs="Times New Roman"/>
          <w:color w:val="0065A2"/>
          <w:sz w:val="18"/>
          <w:szCs w:val="18"/>
        </w:rPr>
        <w:t xml:space="preserve"> kattintva Ön megváltoztatja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az EU Login </w:t>
      </w:r>
      <w:r>
        <w:t>jelszavát, és sikeresen bejelentkezhet az EU Login rendszerbe.</w:t>
      </w:r>
    </w:p>
    <w:p w:rsidR="002D566E" w:rsidRDefault="00E76387">
      <w:pPr>
        <w:spacing w:before="120" w:after="120" w:line="40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0000FF"/>
          <w:sz w:val="18"/>
          <w:szCs w:val="18"/>
          <w:lang w:eastAsia="hu-HU"/>
        </w:rPr>
        <w:drawing>
          <wp:inline distT="0" distB="0" distL="0" distR="0">
            <wp:extent cx="5276850" cy="2381250"/>
            <wp:effectExtent l="0" t="0" r="0" b="0"/>
            <wp:docPr id="1" name="Kép 1" descr="https://webgate.ec.europa.eu/cfcas3/tracesnt-webhelp/Content/Resources/Images/EU%20Login/EU_015_thumb_0_250.pn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 szemrevételezés eredménye:" descr="https://webgate.ec.europa.eu/cfcas3/tracesnt-webhelp/Content/Resources/Images/EU%20Login/EU_015_thumb_0_250.pn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66E" w:rsidRDefault="002D566E"/>
    <w:sectPr w:rsidR="002D5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096E"/>
    <w:multiLevelType w:val="multilevel"/>
    <w:tmpl w:val="058895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A32DF"/>
    <w:multiLevelType w:val="multilevel"/>
    <w:tmpl w:val="997CC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A7461F"/>
    <w:multiLevelType w:val="multilevel"/>
    <w:tmpl w:val="B41ABE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92000F"/>
    <w:multiLevelType w:val="multilevel"/>
    <w:tmpl w:val="F23EF7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585F14"/>
    <w:multiLevelType w:val="multilevel"/>
    <w:tmpl w:val="A09883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154284"/>
    <w:multiLevelType w:val="multilevel"/>
    <w:tmpl w:val="FD2C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E03F69"/>
    <w:multiLevelType w:val="multilevel"/>
    <w:tmpl w:val="A74EF1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FC5F21"/>
    <w:multiLevelType w:val="multilevel"/>
    <w:tmpl w:val="798EB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C80EF9"/>
    <w:multiLevelType w:val="multilevel"/>
    <w:tmpl w:val="272291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2"/>
    </w:lvlOverride>
  </w:num>
  <w:num w:numId="4">
    <w:abstractNumId w:val="2"/>
    <w:lvlOverride w:ilvl="0">
      <w:startOverride w:val="3"/>
    </w:lvlOverride>
  </w:num>
  <w:num w:numId="5">
    <w:abstractNumId w:val="7"/>
    <w:lvlOverride w:ilvl="0">
      <w:startOverride w:val="1"/>
    </w:lvlOverride>
  </w:num>
  <w:num w:numId="6">
    <w:abstractNumId w:val="7"/>
    <w:lvlOverride w:ilvl="0">
      <w:startOverride w:val="2"/>
    </w:lvlOverride>
  </w:num>
  <w:num w:numId="7">
    <w:abstractNumId w:val="7"/>
    <w:lvlOverride w:ilvl="0">
      <w:startOverride w:val="3"/>
    </w:lvlOverride>
  </w:num>
  <w:num w:numId="8">
    <w:abstractNumId w:val="7"/>
    <w:lvlOverride w:ilvl="0">
      <w:startOverride w:val="4"/>
    </w:lvlOverride>
  </w:num>
  <w:num w:numId="9">
    <w:abstractNumId w:val="7"/>
    <w:lvlOverride w:ilvl="0">
      <w:startOverride w:val="5"/>
    </w:lvlOverride>
  </w:num>
  <w:num w:numId="10">
    <w:abstractNumId w:val="7"/>
    <w:lvlOverride w:ilvl="0">
      <w:startOverride w:val="6"/>
    </w:lvlOverride>
  </w:num>
  <w:num w:numId="11">
    <w:abstractNumId w:val="8"/>
    <w:lvlOverride w:ilvl="0">
      <w:startOverride w:val="4"/>
    </w:lvlOverride>
  </w:num>
  <w:num w:numId="12">
    <w:abstractNumId w:val="4"/>
    <w:lvlOverride w:ilvl="0">
      <w:startOverride w:val="5"/>
    </w:lvlOverride>
  </w:num>
  <w:num w:numId="13">
    <w:abstractNumId w:val="6"/>
    <w:lvlOverride w:ilvl="0">
      <w:startOverride w:val="6"/>
    </w:lvlOverride>
  </w:num>
  <w:num w:numId="14">
    <w:abstractNumId w:val="3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FFC"/>
    <w:rsid w:val="002D566E"/>
    <w:rsid w:val="002E2814"/>
    <w:rsid w:val="00B83FFC"/>
    <w:rsid w:val="00E04BC2"/>
    <w:rsid w:val="00E76387"/>
    <w:rsid w:val="00FB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B83FFC"/>
    <w:pPr>
      <w:spacing w:before="450" w:after="120" w:line="240" w:lineRule="auto"/>
      <w:outlineLvl w:val="0"/>
    </w:pPr>
    <w:rPr>
      <w:rFonts w:ascii="Segoe UI" w:eastAsia="Times New Roman" w:hAnsi="Segoe UI" w:cs="Segoe UI"/>
      <w:b/>
      <w:bCs/>
      <w:color w:val="4A82BD"/>
      <w:kern w:val="36"/>
      <w:sz w:val="40"/>
      <w:szCs w:val="40"/>
      <w:lang w:eastAsia="hu-HU"/>
    </w:rPr>
  </w:style>
  <w:style w:type="paragraph" w:styleId="Cmsor2">
    <w:name w:val="heading 2"/>
    <w:basedOn w:val="Norml"/>
    <w:link w:val="Cmsor2Char"/>
    <w:uiPriority w:val="9"/>
    <w:qFormat/>
    <w:rsid w:val="00B83FFC"/>
    <w:pPr>
      <w:spacing w:before="300" w:after="60" w:line="240" w:lineRule="auto"/>
      <w:outlineLvl w:val="1"/>
    </w:pPr>
    <w:rPr>
      <w:rFonts w:ascii="Times New Roman" w:eastAsia="Times New Roman" w:hAnsi="Times New Roman" w:cs="Times New Roman"/>
      <w:sz w:val="29"/>
      <w:szCs w:val="29"/>
      <w:u w:val="single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83FFC"/>
    <w:rPr>
      <w:rFonts w:ascii="Segoe UI" w:eastAsia="Times New Roman" w:hAnsi="Segoe UI" w:cs="Segoe UI"/>
      <w:b/>
      <w:bCs/>
      <w:color w:val="4A82BD"/>
      <w:kern w:val="36"/>
      <w:sz w:val="40"/>
      <w:szCs w:val="4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B83FFC"/>
    <w:rPr>
      <w:rFonts w:ascii="Times New Roman" w:eastAsia="Times New Roman" w:hAnsi="Times New Roman" w:cs="Times New Roman"/>
      <w:sz w:val="29"/>
      <w:szCs w:val="29"/>
      <w:u w:val="single"/>
      <w:lang w:eastAsia="hu-HU"/>
    </w:rPr>
  </w:style>
  <w:style w:type="character" w:styleId="Hiperhivatkozs">
    <w:name w:val="Hyperlink"/>
    <w:basedOn w:val="Bekezdsalapbettpusa"/>
    <w:uiPriority w:val="99"/>
    <w:unhideWhenUsed/>
    <w:rsid w:val="00B83FFC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B83FF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tealt">
    <w:name w:val="notealt"/>
    <w:basedOn w:val="Norml"/>
    <w:rsid w:val="00B83FFC"/>
    <w:pPr>
      <w:pBdr>
        <w:left w:val="single" w:sz="24" w:space="31" w:color="3498DB"/>
      </w:pBdr>
      <w:shd w:val="clear" w:color="auto" w:fill="F0F7FB"/>
      <w:spacing w:before="120" w:after="120" w:line="270" w:lineRule="atLeas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warningalt">
    <w:name w:val="warningalt"/>
    <w:basedOn w:val="Norml"/>
    <w:rsid w:val="00B83FFC"/>
    <w:pPr>
      <w:pBdr>
        <w:left w:val="single" w:sz="24" w:space="31" w:color="E74C3C"/>
      </w:pBdr>
      <w:shd w:val="clear" w:color="auto" w:fill="FCF7F2"/>
      <w:spacing w:before="120" w:after="120" w:line="270" w:lineRule="atLeas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ipalt">
    <w:name w:val="tipalt"/>
    <w:basedOn w:val="Norml"/>
    <w:rsid w:val="00B83FFC"/>
    <w:pPr>
      <w:pBdr>
        <w:left w:val="single" w:sz="24" w:space="31" w:color="F1C40F"/>
      </w:pBdr>
      <w:shd w:val="clear" w:color="auto" w:fill="FFFBEA"/>
      <w:spacing w:before="120" w:after="120" w:line="270" w:lineRule="atLeas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cdropdownhead1">
    <w:name w:val="mcdropdownhead1"/>
    <w:basedOn w:val="Bekezdsalapbettpusa"/>
    <w:rsid w:val="00B83FFC"/>
    <w:rPr>
      <w:vanish w:val="0"/>
      <w:webHidden w:val="0"/>
      <w:specVanish w:val="0"/>
    </w:rPr>
  </w:style>
  <w:style w:type="character" w:styleId="HTML-minta">
    <w:name w:val="HTML Sample"/>
    <w:basedOn w:val="Bekezdsalapbettpusa"/>
    <w:uiPriority w:val="99"/>
    <w:semiHidden/>
    <w:unhideWhenUsed/>
    <w:rsid w:val="00B83FFC"/>
    <w:rPr>
      <w:rFonts w:ascii="Courier New" w:eastAsia="Times New Roman" w:hAnsi="Courier New" w:cs="Courier New"/>
    </w:rPr>
  </w:style>
  <w:style w:type="character" w:customStyle="1" w:styleId="autonumber">
    <w:name w:val="autonumber"/>
    <w:basedOn w:val="Bekezdsalapbettpusa"/>
    <w:rsid w:val="00B83FFC"/>
  </w:style>
  <w:style w:type="character" w:customStyle="1" w:styleId="mcexpanding1">
    <w:name w:val="mcexpanding1"/>
    <w:basedOn w:val="Bekezdsalapbettpusa"/>
    <w:rsid w:val="00B83FFC"/>
    <w:rPr>
      <w:strike w:val="0"/>
      <w:dstrike w:val="0"/>
      <w:u w:val="none"/>
      <w:effect w:val="none"/>
    </w:rPr>
  </w:style>
  <w:style w:type="character" w:customStyle="1" w:styleId="mcexpandingbody2">
    <w:name w:val="mcexpandingbody2"/>
    <w:basedOn w:val="Bekezdsalapbettpusa"/>
    <w:rsid w:val="00B83FFC"/>
  </w:style>
  <w:style w:type="character" w:customStyle="1" w:styleId="generalproductname">
    <w:name w:val="generalproductname"/>
    <w:basedOn w:val="Bekezdsalapbettpusa"/>
    <w:rsid w:val="00B83FFC"/>
  </w:style>
  <w:style w:type="paragraph" w:styleId="Buborkszveg">
    <w:name w:val="Balloon Text"/>
    <w:basedOn w:val="Norml"/>
    <w:link w:val="BuborkszvegChar"/>
    <w:uiPriority w:val="99"/>
    <w:semiHidden/>
    <w:unhideWhenUsed/>
    <w:rsid w:val="00B83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3F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B83FFC"/>
    <w:pPr>
      <w:spacing w:before="450" w:after="120" w:line="240" w:lineRule="auto"/>
      <w:outlineLvl w:val="0"/>
    </w:pPr>
    <w:rPr>
      <w:rFonts w:ascii="Segoe UI" w:eastAsia="Times New Roman" w:hAnsi="Segoe UI" w:cs="Segoe UI"/>
      <w:b/>
      <w:bCs/>
      <w:color w:val="4A82BD"/>
      <w:kern w:val="36"/>
      <w:sz w:val="40"/>
      <w:szCs w:val="40"/>
      <w:lang w:eastAsia="hu-HU"/>
    </w:rPr>
  </w:style>
  <w:style w:type="paragraph" w:styleId="Cmsor2">
    <w:name w:val="heading 2"/>
    <w:basedOn w:val="Norml"/>
    <w:link w:val="Cmsor2Char"/>
    <w:uiPriority w:val="9"/>
    <w:qFormat/>
    <w:rsid w:val="00B83FFC"/>
    <w:pPr>
      <w:spacing w:before="300" w:after="60" w:line="240" w:lineRule="auto"/>
      <w:outlineLvl w:val="1"/>
    </w:pPr>
    <w:rPr>
      <w:rFonts w:ascii="Times New Roman" w:eastAsia="Times New Roman" w:hAnsi="Times New Roman" w:cs="Times New Roman"/>
      <w:sz w:val="29"/>
      <w:szCs w:val="29"/>
      <w:u w:val="single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83FFC"/>
    <w:rPr>
      <w:rFonts w:ascii="Segoe UI" w:eastAsia="Times New Roman" w:hAnsi="Segoe UI" w:cs="Segoe UI"/>
      <w:b/>
      <w:bCs/>
      <w:color w:val="4A82BD"/>
      <w:kern w:val="36"/>
      <w:sz w:val="40"/>
      <w:szCs w:val="4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B83FFC"/>
    <w:rPr>
      <w:rFonts w:ascii="Times New Roman" w:eastAsia="Times New Roman" w:hAnsi="Times New Roman" w:cs="Times New Roman"/>
      <w:sz w:val="29"/>
      <w:szCs w:val="29"/>
      <w:u w:val="single"/>
      <w:lang w:eastAsia="hu-HU"/>
    </w:rPr>
  </w:style>
  <w:style w:type="character" w:styleId="Hiperhivatkozs">
    <w:name w:val="Hyperlink"/>
    <w:basedOn w:val="Bekezdsalapbettpusa"/>
    <w:uiPriority w:val="99"/>
    <w:unhideWhenUsed/>
    <w:rsid w:val="00B83FFC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B83FF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tealt">
    <w:name w:val="notealt"/>
    <w:basedOn w:val="Norml"/>
    <w:rsid w:val="00B83FFC"/>
    <w:pPr>
      <w:pBdr>
        <w:left w:val="single" w:sz="24" w:space="31" w:color="3498DB"/>
      </w:pBdr>
      <w:shd w:val="clear" w:color="auto" w:fill="F0F7FB"/>
      <w:spacing w:before="120" w:after="120" w:line="270" w:lineRule="atLeas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warningalt">
    <w:name w:val="warningalt"/>
    <w:basedOn w:val="Norml"/>
    <w:rsid w:val="00B83FFC"/>
    <w:pPr>
      <w:pBdr>
        <w:left w:val="single" w:sz="24" w:space="31" w:color="E74C3C"/>
      </w:pBdr>
      <w:shd w:val="clear" w:color="auto" w:fill="FCF7F2"/>
      <w:spacing w:before="120" w:after="120" w:line="270" w:lineRule="atLeas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ipalt">
    <w:name w:val="tipalt"/>
    <w:basedOn w:val="Norml"/>
    <w:rsid w:val="00B83FFC"/>
    <w:pPr>
      <w:pBdr>
        <w:left w:val="single" w:sz="24" w:space="31" w:color="F1C40F"/>
      </w:pBdr>
      <w:shd w:val="clear" w:color="auto" w:fill="FFFBEA"/>
      <w:spacing w:before="120" w:after="120" w:line="270" w:lineRule="atLeas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cdropdownhead1">
    <w:name w:val="mcdropdownhead1"/>
    <w:basedOn w:val="Bekezdsalapbettpusa"/>
    <w:rsid w:val="00B83FFC"/>
    <w:rPr>
      <w:vanish w:val="0"/>
      <w:webHidden w:val="0"/>
      <w:specVanish w:val="0"/>
    </w:rPr>
  </w:style>
  <w:style w:type="character" w:styleId="HTML-minta">
    <w:name w:val="HTML Sample"/>
    <w:basedOn w:val="Bekezdsalapbettpusa"/>
    <w:uiPriority w:val="99"/>
    <w:semiHidden/>
    <w:unhideWhenUsed/>
    <w:rsid w:val="00B83FFC"/>
    <w:rPr>
      <w:rFonts w:ascii="Courier New" w:eastAsia="Times New Roman" w:hAnsi="Courier New" w:cs="Courier New"/>
    </w:rPr>
  </w:style>
  <w:style w:type="character" w:customStyle="1" w:styleId="autonumber">
    <w:name w:val="autonumber"/>
    <w:basedOn w:val="Bekezdsalapbettpusa"/>
    <w:rsid w:val="00B83FFC"/>
  </w:style>
  <w:style w:type="character" w:customStyle="1" w:styleId="mcexpanding1">
    <w:name w:val="mcexpanding1"/>
    <w:basedOn w:val="Bekezdsalapbettpusa"/>
    <w:rsid w:val="00B83FFC"/>
    <w:rPr>
      <w:strike w:val="0"/>
      <w:dstrike w:val="0"/>
      <w:u w:val="none"/>
      <w:effect w:val="none"/>
    </w:rPr>
  </w:style>
  <w:style w:type="character" w:customStyle="1" w:styleId="mcexpandingbody2">
    <w:name w:val="mcexpandingbody2"/>
    <w:basedOn w:val="Bekezdsalapbettpusa"/>
    <w:rsid w:val="00B83FFC"/>
  </w:style>
  <w:style w:type="character" w:customStyle="1" w:styleId="generalproductname">
    <w:name w:val="generalproductname"/>
    <w:basedOn w:val="Bekezdsalapbettpusa"/>
    <w:rsid w:val="00B83FFC"/>
  </w:style>
  <w:style w:type="paragraph" w:styleId="Buborkszveg">
    <w:name w:val="Balloon Text"/>
    <w:basedOn w:val="Norml"/>
    <w:link w:val="BuborkszvegChar"/>
    <w:uiPriority w:val="99"/>
    <w:semiHidden/>
    <w:unhideWhenUsed/>
    <w:rsid w:val="00B83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3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0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9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10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6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455014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36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630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893462">
                                              <w:marLeft w:val="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307816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single" w:sz="6" w:space="2" w:color="0B4DA2"/>
                                        <w:left w:val="single" w:sz="6" w:space="0" w:color="0B4DA2"/>
                                        <w:bottom w:val="single" w:sz="6" w:space="2" w:color="0B4DA2"/>
                                        <w:right w:val="single" w:sz="6" w:space="0" w:color="0B4DA2"/>
                                      </w:divBdr>
                                    </w:div>
                                  </w:divsChild>
                                </w:div>
                                <w:div w:id="70078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gate.ec.europa.eu/cfcas3/tracesnt-webhelp/Content/C_EU%20login/ask-for-a-new-password.htm" TargetMode="External"/><Relationship Id="rId13" Type="http://schemas.openxmlformats.org/officeDocument/2006/relationships/image" Target="media/image2.png"/><Relationship Id="rId18" Type="http://schemas.openxmlformats.org/officeDocument/2006/relationships/hyperlink" Target="javascript:void(0);" TargetMode="External"/><Relationship Id="rId26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openxmlformats.org/officeDocument/2006/relationships/hyperlink" Target="https://webgate.ec.europa.eu/cfcas3/tracesnt-webhelp/Content/Resources/Images/EU%20Login/EU_013.png" TargetMode="External"/><Relationship Id="rId7" Type="http://schemas.openxmlformats.org/officeDocument/2006/relationships/hyperlink" Target="https://webgate.ec.europa.eu/cas/contact.html" TargetMode="External"/><Relationship Id="rId12" Type="http://schemas.openxmlformats.org/officeDocument/2006/relationships/hyperlink" Target="https://webgate.ec.europa.eu/cfcas3/tracesnt-webhelp/Content/Resources/Images/EU%20Login/EU_002.png" TargetMode="External"/><Relationship Id="rId17" Type="http://schemas.openxmlformats.org/officeDocument/2006/relationships/image" Target="media/image4.gif"/><Relationship Id="rId25" Type="http://schemas.openxmlformats.org/officeDocument/2006/relationships/hyperlink" Target="https://webgate.ec.europa.eu/cfcas3/tracesnt-webhelp/Content/Resources/Images/EU%20Login/EU_014.png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ebgate.ec.europa.eu/cas/about.html?loginRequestId=ECAS_LR-3450166-N63zgmzcF3nwMyelJxzy8N4GQVFKtRta1zlE2UfXH9y6yjun8Wml4rogpNFzcIRrGxc3dAitaYiFtyDyTuXIn3F-PHslUMVSXYCySzcFlWvYJq-atOlLzj6PtzdbCeFzlGad4jt5zzRIwPJzbUQrQ6ZjOiba" TargetMode="External"/><Relationship Id="rId11" Type="http://schemas.openxmlformats.org/officeDocument/2006/relationships/image" Target="media/image1.png"/><Relationship Id="rId24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yperlink" Target="https://webgate.ec.europa.eu/cfcas3/tracesnt-webhelp/Content/Resources/Images/ECAS%20and%20SAAS/ECAS6.png" TargetMode="External"/><Relationship Id="rId28" Type="http://schemas.openxmlformats.org/officeDocument/2006/relationships/image" Target="media/image8.png"/><Relationship Id="rId10" Type="http://schemas.openxmlformats.org/officeDocument/2006/relationships/hyperlink" Target="https://webgate.ec.europa.eu/cfcas3/tracesnt-webhelp/Content/Resources/Images/EU%20Login/EU_001.png" TargetMode="External"/><Relationship Id="rId19" Type="http://schemas.openxmlformats.org/officeDocument/2006/relationships/hyperlink" Target="javascript:void(0)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gate.ec.europa.eu/cas/login" TargetMode="External"/><Relationship Id="rId14" Type="http://schemas.openxmlformats.org/officeDocument/2006/relationships/hyperlink" Target="https://webgate.ec.europa.eu/cfcas3/tracesnt-webhelp/Content/Resources/Images/EU%20Login/EU_003.png" TargetMode="External"/><Relationship Id="rId22" Type="http://schemas.openxmlformats.org/officeDocument/2006/relationships/image" Target="media/image5.png"/><Relationship Id="rId27" Type="http://schemas.openxmlformats.org/officeDocument/2006/relationships/hyperlink" Target="https://webgate.ec.europa.eu/cfcas3/tracesnt-webhelp/Content/Resources/Images/EU%20Login/EU_015.pn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519</Words>
  <Characters>3582</Characters>
  <Application>Microsoft Office Word</Application>
  <DocSecurity>4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Falus Gabriella</dc:creator>
  <cp:lastModifiedBy>Falus Gabriella</cp:lastModifiedBy>
  <cp:revision>2</cp:revision>
  <dcterms:created xsi:type="dcterms:W3CDTF">2019-11-12T14:09:00Z</dcterms:created>
  <dcterms:modified xsi:type="dcterms:W3CDTF">2019-11-12T14:09:00Z</dcterms:modified>
</cp:coreProperties>
</file>