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8DFB2" w14:textId="66B59738" w:rsidR="00F73691" w:rsidRDefault="00813C59" w:rsidP="00F73691">
      <w:pPr>
        <w:jc w:val="center"/>
        <w:rPr>
          <w:b/>
        </w:rPr>
      </w:pPr>
      <w:r>
        <w:rPr>
          <w:noProof/>
        </w:rPr>
        <w:drawing>
          <wp:inline distT="0" distB="0" distL="0" distR="0" wp14:anchorId="5F77313C" wp14:editId="7AA8A83B">
            <wp:extent cx="1285875" cy="971550"/>
            <wp:effectExtent l="0" t="0" r="9525" b="0"/>
            <wp:docPr id="3" name="Kép 3" descr="logo agrarminiszte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grarminiszteri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72230" w14:textId="77777777" w:rsidR="00813C59" w:rsidRPr="00957229" w:rsidRDefault="00813C59" w:rsidP="00813C59">
      <w:pPr>
        <w:tabs>
          <w:tab w:val="center" w:pos="4680"/>
        </w:tabs>
        <w:jc w:val="center"/>
        <w:rPr>
          <w:smallCaps/>
        </w:rPr>
      </w:pPr>
      <w:r w:rsidRPr="00957229">
        <w:rPr>
          <w:smallCaps/>
        </w:rPr>
        <w:t>Borászati</w:t>
      </w:r>
      <w:r>
        <w:rPr>
          <w:smallCaps/>
        </w:rPr>
        <w:t>,</w:t>
      </w:r>
      <w:r w:rsidRPr="00957229">
        <w:rPr>
          <w:smallCaps/>
        </w:rPr>
        <w:t xml:space="preserve"> </w:t>
      </w:r>
      <w:r>
        <w:rPr>
          <w:smallCaps/>
        </w:rPr>
        <w:t>Eredetvédelmi és Agrármarketing</w:t>
      </w:r>
      <w:r w:rsidRPr="00957229">
        <w:rPr>
          <w:smallCaps/>
        </w:rPr>
        <w:t xml:space="preserve"> Főosztály</w:t>
      </w:r>
    </w:p>
    <w:p w14:paraId="28E124BE" w14:textId="77777777" w:rsidR="00F73691" w:rsidRDefault="00F73691" w:rsidP="00F73691">
      <w:pPr>
        <w:jc w:val="center"/>
        <w:rPr>
          <w:bCs/>
        </w:rPr>
      </w:pPr>
    </w:p>
    <w:p w14:paraId="731757C9" w14:textId="77777777" w:rsidR="00813C59" w:rsidRDefault="00813C59" w:rsidP="00F73691">
      <w:pPr>
        <w:jc w:val="center"/>
        <w:rPr>
          <w:bCs/>
        </w:rPr>
      </w:pPr>
    </w:p>
    <w:p w14:paraId="604B4C1D" w14:textId="77777777" w:rsidR="00F73691" w:rsidRPr="00190FF6" w:rsidRDefault="00F73691" w:rsidP="00F73691">
      <w:pPr>
        <w:jc w:val="center"/>
        <w:rPr>
          <w:bCs/>
        </w:rPr>
      </w:pPr>
    </w:p>
    <w:tbl>
      <w:tblPr>
        <w:tblW w:w="9356" w:type="dxa"/>
        <w:tblInd w:w="-142" w:type="dxa"/>
        <w:tblLook w:val="01E0" w:firstRow="1" w:lastRow="1" w:firstColumn="1" w:lastColumn="1" w:noHBand="0" w:noVBand="0"/>
      </w:tblPr>
      <w:tblGrid>
        <w:gridCol w:w="4962"/>
        <w:gridCol w:w="4394"/>
      </w:tblGrid>
      <w:tr w:rsidR="007F0DA3" w:rsidRPr="00190FF6" w14:paraId="55AFF642" w14:textId="77777777" w:rsidTr="00643A84">
        <w:trPr>
          <w:trHeight w:val="304"/>
        </w:trPr>
        <w:tc>
          <w:tcPr>
            <w:tcW w:w="4962" w:type="dxa"/>
            <w:shd w:val="clear" w:color="auto" w:fill="auto"/>
          </w:tcPr>
          <w:p w14:paraId="60CE7565" w14:textId="4CC2574D" w:rsidR="007F0DA3" w:rsidRPr="00190FF6" w:rsidRDefault="007F0DA3" w:rsidP="00865207">
            <w:pPr>
              <w:widowControl w:val="0"/>
              <w:tabs>
                <w:tab w:val="left" w:pos="4536"/>
              </w:tabs>
              <w:rPr>
                <w:b/>
              </w:rPr>
            </w:pPr>
            <w:r w:rsidRPr="00190FF6">
              <w:rPr>
                <w:b/>
              </w:rPr>
              <w:t>Iktatószám:</w:t>
            </w:r>
            <w:r w:rsidRPr="007F0DA3">
              <w:t xml:space="preserve"> BEAM/</w:t>
            </w:r>
            <w:r w:rsidR="00865207">
              <w:t xml:space="preserve"> </w:t>
            </w:r>
            <w:proofErr w:type="gramStart"/>
            <w:r w:rsidR="00865207">
              <w:t xml:space="preserve">154-   </w:t>
            </w:r>
            <w:r w:rsidRPr="007F0DA3">
              <w:t>/</w:t>
            </w:r>
            <w:proofErr w:type="gramEnd"/>
            <w:r w:rsidRPr="007F0DA3">
              <w:t>202</w:t>
            </w:r>
            <w:r>
              <w:t>4</w:t>
            </w:r>
            <w:r w:rsidRPr="007F0DA3">
              <w:t>.</w:t>
            </w:r>
          </w:p>
        </w:tc>
        <w:tc>
          <w:tcPr>
            <w:tcW w:w="4394" w:type="dxa"/>
            <w:shd w:val="clear" w:color="auto" w:fill="auto"/>
          </w:tcPr>
          <w:p w14:paraId="6B7A80E6" w14:textId="77777777" w:rsidR="007F0DA3" w:rsidRPr="00190FF6" w:rsidRDefault="007F0DA3" w:rsidP="0025463B">
            <w:pPr>
              <w:widowControl w:val="0"/>
              <w:tabs>
                <w:tab w:val="left" w:pos="4536"/>
              </w:tabs>
              <w:ind w:left="142" w:right="-250"/>
              <w:rPr>
                <w:b/>
              </w:rPr>
            </w:pPr>
            <w:r w:rsidRPr="00190FF6">
              <w:t xml:space="preserve">Ügyintéző: </w:t>
            </w:r>
            <w:r>
              <w:t>Kelemen-Zobor Enikő</w:t>
            </w:r>
          </w:p>
        </w:tc>
      </w:tr>
      <w:tr w:rsidR="007F0DA3" w:rsidRPr="00190FF6" w14:paraId="7562C839" w14:textId="77777777" w:rsidTr="00643A84">
        <w:tc>
          <w:tcPr>
            <w:tcW w:w="4962" w:type="dxa"/>
            <w:shd w:val="clear" w:color="auto" w:fill="auto"/>
          </w:tcPr>
          <w:p w14:paraId="5A8721CF" w14:textId="77777777" w:rsidR="007F0DA3" w:rsidRPr="00190FF6" w:rsidRDefault="007F0DA3" w:rsidP="0025463B">
            <w:pPr>
              <w:widowControl w:val="0"/>
              <w:tabs>
                <w:tab w:val="left" w:pos="4536"/>
              </w:tabs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14:paraId="0D28E841" w14:textId="77777777" w:rsidR="007F0DA3" w:rsidRPr="00190FF6" w:rsidRDefault="007F0DA3" w:rsidP="0025463B">
            <w:pPr>
              <w:widowControl w:val="0"/>
              <w:tabs>
                <w:tab w:val="left" w:pos="4536"/>
              </w:tabs>
              <w:ind w:left="142"/>
              <w:rPr>
                <w:b/>
              </w:rPr>
            </w:pPr>
            <w:r w:rsidRPr="00190FF6">
              <w:t>Telefonszám: +36-1-</w:t>
            </w:r>
            <w:r>
              <w:t>795-7678</w:t>
            </w:r>
          </w:p>
        </w:tc>
      </w:tr>
      <w:tr w:rsidR="007F0DA3" w:rsidRPr="00190FF6" w14:paraId="7DE11A01" w14:textId="77777777" w:rsidTr="00643A84">
        <w:tc>
          <w:tcPr>
            <w:tcW w:w="4962" w:type="dxa"/>
            <w:shd w:val="clear" w:color="auto" w:fill="auto"/>
          </w:tcPr>
          <w:p w14:paraId="69A81EE7" w14:textId="77777777" w:rsidR="007F0DA3" w:rsidRPr="00190FF6" w:rsidRDefault="007F0DA3" w:rsidP="0025463B">
            <w:pPr>
              <w:widowControl w:val="0"/>
              <w:tabs>
                <w:tab w:val="left" w:pos="4536"/>
              </w:tabs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14:paraId="71B668D8" w14:textId="44C2E296" w:rsidR="007F0DA3" w:rsidRPr="00190FF6" w:rsidRDefault="007F0DA3" w:rsidP="00643A84">
            <w:pPr>
              <w:widowControl w:val="0"/>
              <w:tabs>
                <w:tab w:val="left" w:pos="4536"/>
              </w:tabs>
              <w:ind w:left="142" w:right="-392"/>
            </w:pPr>
            <w:r>
              <w:t xml:space="preserve">E-mail: </w:t>
            </w:r>
            <w:hyperlink r:id="rId8" w:history="1">
              <w:r w:rsidR="00643A84" w:rsidRPr="00C76520">
                <w:rPr>
                  <w:rStyle w:val="Hiperhivatkozs"/>
                </w:rPr>
                <w:t>eniko.kelemen-zobor@am.gov.hu</w:t>
              </w:r>
            </w:hyperlink>
          </w:p>
        </w:tc>
      </w:tr>
    </w:tbl>
    <w:p w14:paraId="3FAF9C2A" w14:textId="77777777" w:rsidR="007F0DA3" w:rsidRPr="00813C59" w:rsidRDefault="007F0DA3" w:rsidP="007F0DA3">
      <w:pPr>
        <w:widowControl w:val="0"/>
        <w:tabs>
          <w:tab w:val="left" w:pos="5670"/>
        </w:tabs>
        <w:ind w:right="-284"/>
        <w:rPr>
          <w:bCs/>
          <w:sz w:val="26"/>
          <w:szCs w:val="26"/>
        </w:rPr>
      </w:pPr>
    </w:p>
    <w:p w14:paraId="618FBDBE" w14:textId="77777777" w:rsidR="00813C59" w:rsidRPr="00813C59" w:rsidRDefault="00813C59" w:rsidP="007F0DA3">
      <w:pPr>
        <w:widowControl w:val="0"/>
        <w:tabs>
          <w:tab w:val="left" w:pos="5670"/>
        </w:tabs>
        <w:ind w:right="-284"/>
        <w:rPr>
          <w:bCs/>
          <w:sz w:val="26"/>
          <w:szCs w:val="26"/>
        </w:rPr>
      </w:pPr>
    </w:p>
    <w:p w14:paraId="4A90045C" w14:textId="5DA0A577" w:rsidR="00813C59" w:rsidRDefault="00813C59" w:rsidP="00813C59">
      <w:pPr>
        <w:spacing w:after="264"/>
        <w:ind w:left="31" w:right="14"/>
        <w:jc w:val="both"/>
      </w:pPr>
      <w:r w:rsidRPr="00852C46">
        <w:rPr>
          <w:u w:val="single" w:color="000000"/>
        </w:rPr>
        <w:t>Tárg</w:t>
      </w:r>
      <w:r>
        <w:rPr>
          <w:u w:val="single" w:color="000000"/>
        </w:rPr>
        <w:t>y</w:t>
      </w:r>
      <w:r w:rsidRPr="00852C46">
        <w:rPr>
          <w:u w:val="single" w:color="000000"/>
        </w:rPr>
        <w:t>:</w:t>
      </w:r>
      <w:r w:rsidRPr="00852C46">
        <w:t xml:space="preserve"> Határozat </w:t>
      </w:r>
      <w:r>
        <w:t xml:space="preserve">a </w:t>
      </w:r>
      <w:r w:rsidR="00C524A8">
        <w:t>„Szőregi rózsatő</w:t>
      </w:r>
      <w:r w:rsidRPr="00813C59">
        <w:t>” oltalom alatt álló földrajzi jelzés termékleírása standard módosításának jóváhagyására irányuló</w:t>
      </w:r>
      <w:r>
        <w:t xml:space="preserve"> kérelemről</w:t>
      </w:r>
    </w:p>
    <w:p w14:paraId="64DB4435" w14:textId="77777777" w:rsidR="00942372" w:rsidRDefault="00942372" w:rsidP="00813C59">
      <w:pPr>
        <w:spacing w:after="264"/>
        <w:ind w:left="31" w:right="14"/>
        <w:jc w:val="both"/>
      </w:pPr>
    </w:p>
    <w:p w14:paraId="5932DE51" w14:textId="77777777" w:rsidR="00942372" w:rsidRPr="00C90A9E" w:rsidRDefault="00942372" w:rsidP="00942372">
      <w:pPr>
        <w:spacing w:after="264" w:line="252" w:lineRule="auto"/>
        <w:ind w:left="31" w:right="14" w:hanging="3"/>
        <w:jc w:val="center"/>
        <w:rPr>
          <w:b/>
          <w:noProof/>
          <w:color w:val="000000"/>
          <w:sz w:val="28"/>
          <w:szCs w:val="28"/>
        </w:rPr>
      </w:pPr>
      <w:r w:rsidRPr="00C90A9E">
        <w:rPr>
          <w:b/>
          <w:noProof/>
          <w:color w:val="000000"/>
          <w:sz w:val="28"/>
          <w:szCs w:val="28"/>
        </w:rPr>
        <w:t>HATÁROZAT</w:t>
      </w:r>
    </w:p>
    <w:p w14:paraId="4AD49A5E" w14:textId="77777777" w:rsidR="00942372" w:rsidRPr="00852C46" w:rsidRDefault="00942372" w:rsidP="00813C59">
      <w:pPr>
        <w:spacing w:after="264"/>
        <w:ind w:left="31" w:right="14"/>
        <w:jc w:val="both"/>
      </w:pPr>
    </w:p>
    <w:p w14:paraId="626F0873" w14:textId="4EE03069" w:rsidR="00813C59" w:rsidRDefault="00D5407F" w:rsidP="00813C59">
      <w:pPr>
        <w:jc w:val="both"/>
      </w:pPr>
      <w:r>
        <w:t xml:space="preserve">A </w:t>
      </w:r>
      <w:r w:rsidR="007F0DA3">
        <w:t>Magyar Rózsatermesztők Egyesület</w:t>
      </w:r>
      <w:r w:rsidR="00813C59">
        <w:t>e</w:t>
      </w:r>
      <w:r w:rsidRPr="007D6014">
        <w:t xml:space="preserve"> </w:t>
      </w:r>
      <w:r>
        <w:t>(</w:t>
      </w:r>
      <w:r w:rsidR="00035D8C" w:rsidRPr="00035D8C">
        <w:t>677</w:t>
      </w:r>
      <w:r w:rsidR="00942372">
        <w:t>1</w:t>
      </w:r>
      <w:r w:rsidR="00035D8C" w:rsidRPr="00035D8C">
        <w:t xml:space="preserve"> Szeged, Magyar utca 14</w:t>
      </w:r>
      <w:proofErr w:type="gramStart"/>
      <w:r w:rsidR="00035D8C">
        <w:t>.</w:t>
      </w:r>
      <w:r w:rsidR="00685FFD">
        <w:t>;</w:t>
      </w:r>
      <w:proofErr w:type="gramEnd"/>
      <w:r w:rsidR="00813C59">
        <w:t xml:space="preserve"> </w:t>
      </w:r>
      <w:r w:rsidR="00813C59" w:rsidRPr="00813C59">
        <w:t>adószám: 18458817-1-06</w:t>
      </w:r>
      <w:r w:rsidR="00685FFD">
        <w:t>;</w:t>
      </w:r>
      <w:r w:rsidR="00813C59">
        <w:t xml:space="preserve"> </w:t>
      </w:r>
      <w:r w:rsidR="00813C59" w:rsidRPr="00813C59">
        <w:t>nyilvántartási szám: 06</w:t>
      </w:r>
      <w:r w:rsidR="00685FFD">
        <w:t>-</w:t>
      </w:r>
      <w:r w:rsidR="00813C59" w:rsidRPr="00813C59">
        <w:t>02</w:t>
      </w:r>
      <w:r w:rsidR="00685FFD">
        <w:t>-</w:t>
      </w:r>
      <w:r w:rsidR="00813C59" w:rsidRPr="00813C59">
        <w:t>0001161</w:t>
      </w:r>
      <w:r w:rsidR="00685FFD">
        <w:t>;</w:t>
      </w:r>
      <w:r w:rsidR="00813C59">
        <w:t xml:space="preserve"> képviseli: Hegedűs </w:t>
      </w:r>
      <w:proofErr w:type="spellStart"/>
      <w:r w:rsidR="00813C59">
        <w:t>Ad</w:t>
      </w:r>
      <w:r w:rsidR="00BB7F18">
        <w:t>ika</w:t>
      </w:r>
      <w:proofErr w:type="spellEnd"/>
      <w:r w:rsidR="00813C59">
        <w:t xml:space="preserve"> </w:t>
      </w:r>
      <w:r w:rsidR="002D74AC">
        <w:t>elnök</w:t>
      </w:r>
      <w:r w:rsidR="00813C59">
        <w:t xml:space="preserve">, a továbbiakban: Kérelmező) által benyújtott, a </w:t>
      </w:r>
      <w:r w:rsidR="00813C59" w:rsidRPr="00220706">
        <w:t>„</w:t>
      </w:r>
      <w:r w:rsidR="00813C59">
        <w:t>Szőregi rózsat</w:t>
      </w:r>
      <w:r w:rsidR="00685FFD">
        <w:t>ő</w:t>
      </w:r>
      <w:r w:rsidR="00813C59" w:rsidRPr="00220706">
        <w:t xml:space="preserve">” </w:t>
      </w:r>
      <w:r w:rsidR="00813C59">
        <w:t>oltalom alatt álló</w:t>
      </w:r>
      <w:r w:rsidR="00813C59" w:rsidRPr="007F0DA3">
        <w:t xml:space="preserve"> földrajzi jelzés termékleírása módosítás</w:t>
      </w:r>
      <w:r w:rsidR="00813C59">
        <w:t xml:space="preserve">ának jóváhagyására irányuló </w:t>
      </w:r>
    </w:p>
    <w:p w14:paraId="2802F407" w14:textId="77777777" w:rsidR="00813C59" w:rsidRDefault="00813C59" w:rsidP="00813C59">
      <w:pPr>
        <w:jc w:val="both"/>
      </w:pPr>
    </w:p>
    <w:p w14:paraId="71F6DE78" w14:textId="77777777" w:rsidR="00813C59" w:rsidRDefault="00813C59" w:rsidP="00813C59">
      <w:pPr>
        <w:jc w:val="both"/>
      </w:pPr>
    </w:p>
    <w:p w14:paraId="51D1234A" w14:textId="77777777" w:rsidR="00F73691" w:rsidRPr="00220706" w:rsidRDefault="00F73691" w:rsidP="00F73691">
      <w:pPr>
        <w:jc w:val="center"/>
        <w:rPr>
          <w:b/>
        </w:rPr>
      </w:pPr>
    </w:p>
    <w:p w14:paraId="40ABBFB5" w14:textId="77777777" w:rsidR="00F73691" w:rsidRPr="00220706" w:rsidRDefault="00F73691" w:rsidP="00F73691">
      <w:pPr>
        <w:jc w:val="both"/>
      </w:pPr>
    </w:p>
    <w:p w14:paraId="17E66271" w14:textId="7771E7DE" w:rsidR="00F73691" w:rsidRPr="00B24BA6" w:rsidRDefault="00F73691" w:rsidP="00B24BA6">
      <w:pPr>
        <w:jc w:val="center"/>
        <w:rPr>
          <w:i/>
        </w:rPr>
      </w:pPr>
      <w:proofErr w:type="gramStart"/>
      <w:r w:rsidRPr="00B24BA6">
        <w:rPr>
          <w:b/>
          <w:i/>
        </w:rPr>
        <w:t>kérelemnek</w:t>
      </w:r>
      <w:proofErr w:type="gramEnd"/>
      <w:r w:rsidRPr="00B24BA6">
        <w:rPr>
          <w:b/>
          <w:i/>
        </w:rPr>
        <w:t xml:space="preserve"> helyt adok, és megállapítom, hogy a kérelem a jogszabályokban előírt feltételeknek megfelel.</w:t>
      </w:r>
    </w:p>
    <w:p w14:paraId="7C5B3ACD" w14:textId="77777777" w:rsidR="00F73691" w:rsidRPr="00220706" w:rsidRDefault="00F73691" w:rsidP="00813C59">
      <w:pPr>
        <w:jc w:val="both"/>
      </w:pPr>
    </w:p>
    <w:p w14:paraId="52EBBBB0" w14:textId="384F9434" w:rsidR="008F4871" w:rsidRDefault="00F73691" w:rsidP="00813C59">
      <w:pPr>
        <w:spacing w:before="60"/>
        <w:jc w:val="both"/>
      </w:pPr>
      <w:r w:rsidRPr="00DF3A75">
        <w:t xml:space="preserve">A határozat véglegessé válása után </w:t>
      </w:r>
      <w:r w:rsidR="009B4F99">
        <w:t xml:space="preserve">a termékleírásnak </w:t>
      </w:r>
      <w:r w:rsidRPr="00DF3A75">
        <w:t xml:space="preserve">a </w:t>
      </w:r>
      <w:r w:rsidR="00DF3A75" w:rsidRPr="00DF3A75">
        <w:t>borokra, a szeszes italokra és a mezőgazdasági termékekre vonatkozó földrajzi árujelzőkről, valamint a hagyományos különleges termékekről és a mezőgazdasági termékek minőségére utaló választható kifejezésekről</w:t>
      </w:r>
      <w:r w:rsidR="001B4F30">
        <w:t>, az 1308/2013 EU, az (EU) 2019/787 és az (EU) 2019/1753 rendelet módosításáról, továbbá az 1151/2012 EU rendelet hatályon kívül helyezéséről</w:t>
      </w:r>
      <w:r w:rsidR="00DF3A75" w:rsidRPr="00DF3A75">
        <w:t xml:space="preserve"> szóló, 2024. április 11-i (EU) 2024/1143 európai parlamenti és </w:t>
      </w:r>
      <w:r w:rsidR="00DF3A75">
        <w:t xml:space="preserve">tanácsi rendelet </w:t>
      </w:r>
      <w:r w:rsidR="00813C59">
        <w:t xml:space="preserve">(a továbbiakban: Alaprendelet) </w:t>
      </w:r>
      <w:r w:rsidR="00DF3A75">
        <w:t xml:space="preserve">24. cikkének (4) bekezdése </w:t>
      </w:r>
      <w:r w:rsidR="00DF3A75" w:rsidRPr="00813C59">
        <w:t>szerinti</w:t>
      </w:r>
      <w:r w:rsidR="008F4871" w:rsidRPr="00813C59">
        <w:t xml:space="preserve"> </w:t>
      </w:r>
      <w:r w:rsidR="00DF3A75" w:rsidRPr="00813C59">
        <w:t>standard</w:t>
      </w:r>
      <w:r w:rsidR="00DF3A75">
        <w:t xml:space="preserve"> módosítás</w:t>
      </w:r>
      <w:r w:rsidR="009B4F99">
        <w:t>át</w:t>
      </w:r>
      <w:r w:rsidR="008F4871" w:rsidRPr="00DF3A75">
        <w:t xml:space="preserve"> továbbítom az Európai Bizottság részére.</w:t>
      </w:r>
    </w:p>
    <w:p w14:paraId="62721C74" w14:textId="77777777" w:rsidR="00813C59" w:rsidRPr="00DF3A75" w:rsidRDefault="00813C59" w:rsidP="00813C59">
      <w:pPr>
        <w:spacing w:before="60"/>
        <w:jc w:val="both"/>
      </w:pPr>
    </w:p>
    <w:p w14:paraId="0287B0EE" w14:textId="03E1DB52" w:rsidR="00191FF8" w:rsidRDefault="00813C59" w:rsidP="00191FF8">
      <w:pPr>
        <w:spacing w:before="60"/>
        <w:jc w:val="both"/>
      </w:pPr>
      <w:r>
        <w:t xml:space="preserve">E határozat ellen </w:t>
      </w:r>
      <w:r w:rsidR="00801F84" w:rsidRPr="00DF3A75">
        <w:t xml:space="preserve">fellebbezésnek helye nincs, az a közléssel véglegessé válik. A </w:t>
      </w:r>
      <w:r w:rsidR="00191FF8">
        <w:t>határozattal szemben jogsérelemre hivatkozással</w:t>
      </w:r>
      <w:r w:rsidR="00801F84" w:rsidRPr="00DF3A75">
        <w:t xml:space="preserve"> a közléstől számított 30 napon belül a </w:t>
      </w:r>
      <w:r w:rsidR="00191FF8">
        <w:t>Szegedi</w:t>
      </w:r>
      <w:r w:rsidR="008E4F8F" w:rsidRPr="00DF3A75">
        <w:t xml:space="preserve"> </w:t>
      </w:r>
      <w:r w:rsidR="00801F84" w:rsidRPr="00DF3A75">
        <w:t xml:space="preserve">Törvényszék előtt közigazgatási per kezdeményezhető. A keresetlevelet a </w:t>
      </w:r>
      <w:r w:rsidR="00191FF8">
        <w:t>Szegedi</w:t>
      </w:r>
      <w:r w:rsidR="008E4F8F" w:rsidRPr="00DF3A75">
        <w:t xml:space="preserve"> </w:t>
      </w:r>
      <w:r w:rsidR="00801F84" w:rsidRPr="00DF3A75">
        <w:t xml:space="preserve">Törvényszéknek kell címezni, azonban az Agrárminisztériumhoz kell benyújtani. A jogi képviselő nélkül eljáró felperes a keresetlevelet jogszabályban meghatározott nyomtatványon is előterjesztheti. A jogi képviselővel eljáró fél, valamint a belföldi székhellyel rendelkező gazdálkodó szervezet az </w:t>
      </w:r>
      <w:r w:rsidR="00801F84" w:rsidRPr="00DF3A75">
        <w:lastRenderedPageBreak/>
        <w:t xml:space="preserve">űrlapbenyújtás támogatási szolgáltatás igénybevételével köteles benyújtani a keresetlevelet </w:t>
      </w:r>
      <w:r w:rsidR="00EA2495" w:rsidRPr="004C6680">
        <w:rPr>
          <w:noProof/>
          <w:color w:val="000000"/>
        </w:rPr>
        <w:t>a digitális államról és a digitális szolgáltatások</w:t>
      </w:r>
      <w:r w:rsidR="0098709C">
        <w:rPr>
          <w:noProof/>
          <w:color w:val="000000"/>
        </w:rPr>
        <w:t xml:space="preserve"> nyújtásának egyes szabályairól </w:t>
      </w:r>
      <w:r w:rsidR="00EA2495">
        <w:rPr>
          <w:noProof/>
          <w:color w:val="000000"/>
        </w:rPr>
        <w:t xml:space="preserve">szóló 2023. évi CIII. </w:t>
      </w:r>
      <w:r w:rsidR="00EA2495" w:rsidRPr="009A6DFE">
        <w:rPr>
          <w:noProof/>
          <w:color w:val="000000"/>
        </w:rPr>
        <w:t>törvény alapján.</w:t>
      </w:r>
      <w:r w:rsidR="00801F84" w:rsidRPr="00DF3A75">
        <w:t xml:space="preserve"> A keresetlevél benyújtására szolgáló űrlap elérhető az Agrárminisztérium központi e-ügyintézési portálon megtalálható elektronikus ügyintézési felületén, a </w:t>
      </w:r>
      <w:hyperlink r:id="rId9" w:anchor="kereses_talalatok,amper" w:history="1">
        <w:r w:rsidR="00801F84" w:rsidRPr="00DF3A75">
          <w:rPr>
            <w:rStyle w:val="Hiperhivatkozs"/>
          </w:rPr>
          <w:t>https://magyarorszag.hu/szuf_fooldal#kereses_talalatok,amper</w:t>
        </w:r>
      </w:hyperlink>
      <w:r w:rsidR="00801F84" w:rsidRPr="00DF3A75">
        <w:t xml:space="preserve"> címen. </w:t>
      </w:r>
      <w:r w:rsidR="00191FF8">
        <w:t>A keresetlevél benyújtásának a döntés hatályosulására halasztó hatálya nincs, de a keresetlevélben azonnali jogvédelem kezdeményezhető. Ha egyik fél sem kéri tárgyalás tartását, és azt a bíróság sem tartja szükségesnek, a bíróság az ügy érdemében tárgyaláson kívül határoz. Tárgyalás tartása a keresetlevélben kérhető, ennek elmulasztása miatt igazolásnak nincs helye. A bíróság egyszerűsített perben bírálhatja el a pert, ha a felperes ezt a keresetlevélben kéri és az alperes a védiratban nem ellenzi. Az illetékekről szóló 1990. évi XCIII. törvény 5. § (1) bekezdés d) pontja alapján a Kérelmezőt személyes illetékmentesség illeti meg a bírósági eljárás során.</w:t>
      </w:r>
    </w:p>
    <w:p w14:paraId="2A9B555B" w14:textId="77777777" w:rsidR="00191FF8" w:rsidRDefault="00191FF8" w:rsidP="00191FF8">
      <w:pPr>
        <w:jc w:val="both"/>
      </w:pPr>
    </w:p>
    <w:p w14:paraId="521512C0" w14:textId="2426550F" w:rsidR="00191FF8" w:rsidRDefault="00191FF8" w:rsidP="00191FF8">
      <w:pPr>
        <w:jc w:val="both"/>
      </w:pPr>
      <w:r>
        <w:t>Tárgy szerinti ügyben eljárási költség nem merült fel.</w:t>
      </w:r>
    </w:p>
    <w:p w14:paraId="18FE7182" w14:textId="77777777" w:rsidR="00191FF8" w:rsidRDefault="00191FF8" w:rsidP="00191FF8">
      <w:pPr>
        <w:jc w:val="both"/>
      </w:pPr>
    </w:p>
    <w:p w14:paraId="6B246F6A" w14:textId="77777777" w:rsidR="00C85DB7" w:rsidRPr="00035D8C" w:rsidRDefault="00C85DB7" w:rsidP="00F73691">
      <w:pPr>
        <w:jc w:val="both"/>
        <w:rPr>
          <w:highlight w:val="yellow"/>
        </w:rPr>
      </w:pPr>
    </w:p>
    <w:p w14:paraId="6FD3151D" w14:textId="77777777" w:rsidR="00F73691" w:rsidRPr="00DF3A75" w:rsidRDefault="00F73691" w:rsidP="00F73691">
      <w:pPr>
        <w:jc w:val="center"/>
        <w:rPr>
          <w:b/>
        </w:rPr>
      </w:pPr>
      <w:r w:rsidRPr="00DF3A75">
        <w:rPr>
          <w:rFonts w:eastAsia="Calibri"/>
          <w:b/>
        </w:rPr>
        <w:t>I n d o k o l á s</w:t>
      </w:r>
    </w:p>
    <w:p w14:paraId="0FDDF10D" w14:textId="77777777" w:rsidR="00F73691" w:rsidRPr="00035D8C" w:rsidRDefault="00F73691" w:rsidP="00F73691">
      <w:pPr>
        <w:rPr>
          <w:highlight w:val="yellow"/>
        </w:rPr>
      </w:pPr>
    </w:p>
    <w:p w14:paraId="618C9393" w14:textId="6F3A8C4D" w:rsidR="00191FF8" w:rsidRDefault="00F73691" w:rsidP="00C524A8">
      <w:pPr>
        <w:spacing w:line="252" w:lineRule="auto"/>
        <w:jc w:val="both"/>
      </w:pPr>
      <w:r w:rsidRPr="000122B4">
        <w:t xml:space="preserve">A </w:t>
      </w:r>
      <w:r w:rsidR="00191FF8">
        <w:t>Kérelmező</w:t>
      </w:r>
      <w:r w:rsidRPr="00191FF8">
        <w:t xml:space="preserve"> </w:t>
      </w:r>
      <w:r w:rsidRPr="000122B4">
        <w:t>202</w:t>
      </w:r>
      <w:r w:rsidR="00DF3A75" w:rsidRPr="000122B4">
        <w:t>4</w:t>
      </w:r>
      <w:r w:rsidRPr="000122B4">
        <w:t xml:space="preserve">. </w:t>
      </w:r>
      <w:r w:rsidR="00DF3A75" w:rsidRPr="000122B4">
        <w:t>szeptember 3-án</w:t>
      </w:r>
      <w:r w:rsidRPr="000122B4">
        <w:t xml:space="preserve"> a „</w:t>
      </w:r>
      <w:r w:rsidR="00DF3A75" w:rsidRPr="000122B4">
        <w:t>Szőregi rózsatő</w:t>
      </w:r>
      <w:r w:rsidRPr="000122B4">
        <w:t xml:space="preserve">” </w:t>
      </w:r>
      <w:r w:rsidR="00DF3A75" w:rsidRPr="000122B4">
        <w:t>oltalom alatt álló földrajzi jelzés</w:t>
      </w:r>
      <w:r w:rsidR="005C36D0">
        <w:t xml:space="preserve"> (a továbbiakban: OFJ)</w:t>
      </w:r>
      <w:r w:rsidRPr="000122B4">
        <w:t xml:space="preserve"> termékleírás</w:t>
      </w:r>
      <w:r w:rsidR="000122B4" w:rsidRPr="000122B4">
        <w:t>a</w:t>
      </w:r>
      <w:r w:rsidRPr="000122B4">
        <w:t xml:space="preserve"> </w:t>
      </w:r>
      <w:r w:rsidR="000122B4" w:rsidRPr="000122B4">
        <w:t>módosításának jóváhagyása</w:t>
      </w:r>
      <w:r w:rsidRPr="000122B4">
        <w:t xml:space="preserve"> iránt kérelmet terjesztett elő. </w:t>
      </w:r>
      <w:r w:rsidR="00191FF8" w:rsidRPr="00191FF8">
        <w:t xml:space="preserve">A </w:t>
      </w:r>
      <w:r w:rsidR="005C36D0">
        <w:t xml:space="preserve">„Szőregi rózsatő” OFJ termékleírásának </w:t>
      </w:r>
      <w:r w:rsidR="00191FF8" w:rsidRPr="00191FF8">
        <w:t>módosítás</w:t>
      </w:r>
      <w:r w:rsidR="005C36D0">
        <w:t>a</w:t>
      </w:r>
      <w:r w:rsidR="00191FF8" w:rsidRPr="00191FF8">
        <w:t xml:space="preserve"> nem változtatja meg az elnevezést, nem érvényteleníti a földrajzi területtel való kapcsolatot és nem von maga után további korlátozásokat a termék forgalmazása tekintetében</w:t>
      </w:r>
      <w:r w:rsidR="005C36D0">
        <w:t xml:space="preserve">, </w:t>
      </w:r>
      <w:r w:rsidR="00C524A8">
        <w:t>tehát</w:t>
      </w:r>
      <w:r w:rsidR="005C36D0">
        <w:t xml:space="preserve"> </w:t>
      </w:r>
      <w:r w:rsidR="005C36D0" w:rsidRPr="00191FF8">
        <w:t>nem minősül</w:t>
      </w:r>
      <w:r w:rsidR="005C36D0">
        <w:t xml:space="preserve"> az Alaprendelet 24. cikk (3) bekezdése szerinti</w:t>
      </w:r>
      <w:r w:rsidR="005C36D0" w:rsidRPr="00191FF8">
        <w:t xml:space="preserve"> uniós módosításnak</w:t>
      </w:r>
      <w:r w:rsidR="005C36D0">
        <w:t>, ezért standard módosításnak kell tekinteni.</w:t>
      </w:r>
      <w:r w:rsidR="00191FF8" w:rsidRPr="00191FF8">
        <w:t xml:space="preserve"> </w:t>
      </w:r>
    </w:p>
    <w:p w14:paraId="31368263" w14:textId="77777777" w:rsidR="00191FF8" w:rsidRDefault="00191FF8" w:rsidP="00C524A8">
      <w:pPr>
        <w:spacing w:line="252" w:lineRule="auto"/>
        <w:jc w:val="both"/>
      </w:pPr>
    </w:p>
    <w:p w14:paraId="50752868" w14:textId="5A12169D" w:rsidR="00F73691" w:rsidRPr="00643A84" w:rsidRDefault="005C36D0" w:rsidP="00C524A8">
      <w:pPr>
        <w:spacing w:line="252" w:lineRule="auto"/>
        <w:jc w:val="both"/>
      </w:pPr>
      <w:r>
        <w:t xml:space="preserve">Az előzetes vizsgálat során megállapítottam, hogy a módosítás megfelel az Alaprendelet 24. cikk (1) és (4) bekezdésében rögzített követelményeknek. Megállapítottam továbbá, hogy </w:t>
      </w:r>
      <w:r w:rsidR="00F73691" w:rsidRPr="00643A84">
        <w:t xml:space="preserve">a </w:t>
      </w:r>
      <w:r w:rsidR="000122B4" w:rsidRPr="00643A84">
        <w:t xml:space="preserve">termékleírás </w:t>
      </w:r>
      <w:r w:rsidR="00F73691" w:rsidRPr="00643A84">
        <w:t>módosítás</w:t>
      </w:r>
      <w:r w:rsidR="000122B4" w:rsidRPr="00643A84">
        <w:t>a iránti</w:t>
      </w:r>
      <w:r w:rsidR="00F73691" w:rsidRPr="00643A84">
        <w:t xml:space="preserve"> kérelmet </w:t>
      </w:r>
      <w:r w:rsidR="000122B4" w:rsidRPr="00643A84">
        <w:t xml:space="preserve">nem a földrajzi árujelző oltalmának megszerzését kérelmező (a továbbiakban: oltalmat kérelmező) nyújtotta be. Ugyanakkor, mivel az oltalmat kérelmező </w:t>
      </w:r>
      <w:r w:rsidR="000122B4" w:rsidRPr="00455E03">
        <w:rPr>
          <w:i/>
        </w:rPr>
        <w:t xml:space="preserve">Szőregi </w:t>
      </w:r>
      <w:proofErr w:type="spellStart"/>
      <w:r w:rsidR="000122B4" w:rsidRPr="00455E03">
        <w:rPr>
          <w:i/>
        </w:rPr>
        <w:t>Virág-Dísznövény</w:t>
      </w:r>
      <w:proofErr w:type="spellEnd"/>
      <w:r w:rsidR="000122B4" w:rsidRPr="00455E03">
        <w:rPr>
          <w:i/>
        </w:rPr>
        <w:t xml:space="preserve"> Áfész</w:t>
      </w:r>
      <w:r w:rsidR="000122B4" w:rsidRPr="00643A84">
        <w:t xml:space="preserve"> </w:t>
      </w:r>
      <w:r w:rsidR="00693373">
        <w:t xml:space="preserve">tevékenysége megszűnt, </w:t>
      </w:r>
      <w:r w:rsidR="00693373" w:rsidRPr="00693373">
        <w:t>a cég felszámolás alá került</w:t>
      </w:r>
      <w:r w:rsidR="000122B4" w:rsidRPr="00693373">
        <w:t>,</w:t>
      </w:r>
      <w:r w:rsidR="000122B4" w:rsidRPr="00643A84">
        <w:t xml:space="preserve"> a módosítás</w:t>
      </w:r>
      <w:r w:rsidR="007E6C0C" w:rsidRPr="00643A84">
        <w:t xml:space="preserve"> </w:t>
      </w:r>
      <w:r w:rsidR="000122B4" w:rsidRPr="00643A84">
        <w:t>i</w:t>
      </w:r>
      <w:r w:rsidR="007E6C0C" w:rsidRPr="00643A84">
        <w:t xml:space="preserve">ránti </w:t>
      </w:r>
      <w:r w:rsidR="000122B4" w:rsidRPr="00643A84">
        <w:t>kérelem</w:t>
      </w:r>
      <w:r w:rsidR="00643A84">
        <w:t xml:space="preserve"> kapcsán</w:t>
      </w:r>
      <w:r w:rsidR="007E6C0C" w:rsidRPr="00643A84">
        <w:t xml:space="preserve"> az agrártermékek eredetvédelméről szóló 2022. évi LXVI. törvény 9. § (3) bekezdése szerinti nyilatkozat bekérése nem</w:t>
      </w:r>
      <w:r w:rsidR="00455E03">
        <w:t xml:space="preserve"> volt</w:t>
      </w:r>
      <w:r w:rsidR="007E6C0C" w:rsidRPr="00643A84">
        <w:t xml:space="preserve"> szükség</w:t>
      </w:r>
      <w:r w:rsidR="000122B4" w:rsidRPr="00643A84">
        <w:t xml:space="preserve">. </w:t>
      </w:r>
    </w:p>
    <w:p w14:paraId="399C0FD3" w14:textId="77777777" w:rsidR="00F73691" w:rsidRPr="00035D8C" w:rsidRDefault="00F73691" w:rsidP="00C524A8">
      <w:pPr>
        <w:spacing w:line="252" w:lineRule="auto"/>
        <w:jc w:val="both"/>
        <w:rPr>
          <w:highlight w:val="yellow"/>
        </w:rPr>
      </w:pPr>
    </w:p>
    <w:p w14:paraId="3901A19A" w14:textId="40B29974" w:rsidR="00455E03" w:rsidRDefault="00455E03" w:rsidP="00C524A8">
      <w:pPr>
        <w:spacing w:line="252" w:lineRule="auto"/>
        <w:jc w:val="both"/>
      </w:pPr>
      <w:r>
        <w:t>A</w:t>
      </w:r>
      <w:r w:rsidR="00F73691" w:rsidRPr="00643A84">
        <w:t xml:space="preserve"> Magyar Eredetvédelmi Tanács </w:t>
      </w:r>
      <w:r>
        <w:t>a benyújtott módosítási kérelmet megtárgyalta és jóváhagyásra javasolta</w:t>
      </w:r>
      <w:r w:rsidR="00F73691" w:rsidRPr="00643A84">
        <w:t xml:space="preserve">. </w:t>
      </w:r>
      <w:r w:rsidRPr="00455E03">
        <w:t xml:space="preserve">Mindezek alapján a kérelem részletes vizsgálata során megállapítottam, hogy azt az arra jogosult nyújtotta be, </w:t>
      </w:r>
      <w:r w:rsidR="009B4F99" w:rsidRPr="00C957EC">
        <w:t xml:space="preserve">és a benyújtott kérelem, </w:t>
      </w:r>
      <w:r w:rsidRPr="00455E03">
        <w:t>valamint a termékleírás, és az egységes dokumentum megfelel a jogszabályokban előírt feltételeknek.</w:t>
      </w:r>
    </w:p>
    <w:p w14:paraId="3DC72D8E" w14:textId="77777777" w:rsidR="00455E03" w:rsidRDefault="00455E03" w:rsidP="00C524A8">
      <w:pPr>
        <w:spacing w:line="252" w:lineRule="auto"/>
        <w:jc w:val="both"/>
      </w:pPr>
    </w:p>
    <w:p w14:paraId="3579EC68" w14:textId="77777777" w:rsidR="00F73691" w:rsidRPr="00643A84" w:rsidRDefault="00F73691" w:rsidP="00C524A8">
      <w:pPr>
        <w:spacing w:line="252" w:lineRule="auto"/>
        <w:jc w:val="both"/>
      </w:pPr>
      <w:r w:rsidRPr="00643A84">
        <w:t>A fentiekre tekintettel a rendelkező részben foglaltak szerint döntöttem.</w:t>
      </w:r>
    </w:p>
    <w:p w14:paraId="5409209C" w14:textId="77777777" w:rsidR="00455E03" w:rsidRPr="00035D8C" w:rsidRDefault="00455E03" w:rsidP="00C524A8">
      <w:pPr>
        <w:spacing w:line="252" w:lineRule="auto"/>
        <w:jc w:val="both"/>
        <w:rPr>
          <w:highlight w:val="yellow"/>
        </w:rPr>
      </w:pPr>
    </w:p>
    <w:p w14:paraId="02E5349D" w14:textId="786688EC" w:rsidR="00DE6BE5" w:rsidRDefault="008A4409" w:rsidP="00C524A8">
      <w:pPr>
        <w:spacing w:line="252" w:lineRule="auto"/>
        <w:jc w:val="both"/>
      </w:pPr>
      <w:r w:rsidRPr="00030DA7">
        <w:t xml:space="preserve">Határozatomat az </w:t>
      </w:r>
      <w:r w:rsidR="00455E03" w:rsidRPr="00030DA7">
        <w:t xml:space="preserve">Alaprendelet 24. cikkének (1), (4) és (9) bekezdése, </w:t>
      </w:r>
      <w:r w:rsidR="003A6425" w:rsidRPr="003A6425">
        <w:t>az agrártermékek eredetvédelméről</w:t>
      </w:r>
      <w:r w:rsidR="003A6425" w:rsidRPr="003A6425" w:rsidDel="003A6425">
        <w:t xml:space="preserve"> </w:t>
      </w:r>
      <w:r w:rsidR="003A6425">
        <w:t>szóló</w:t>
      </w:r>
      <w:r w:rsidR="00455E03" w:rsidRPr="00030DA7">
        <w:t xml:space="preserve"> </w:t>
      </w:r>
      <w:r w:rsidR="00DE6BE5" w:rsidRPr="00030DA7">
        <w:t>2022. évi LXVI. törvény 2. §</w:t>
      </w:r>
      <w:proofErr w:type="spellStart"/>
      <w:r w:rsidR="00DE6BE5" w:rsidRPr="00030DA7">
        <w:t>-</w:t>
      </w:r>
      <w:proofErr w:type="gramStart"/>
      <w:r w:rsidR="00DE6BE5" w:rsidRPr="00030DA7">
        <w:t>a</w:t>
      </w:r>
      <w:proofErr w:type="spellEnd"/>
      <w:proofErr w:type="gramEnd"/>
      <w:r w:rsidR="00DE6BE5" w:rsidRPr="00030DA7">
        <w:t>, 3. § (1) bekezdése és a 9. § (3)</w:t>
      </w:r>
      <w:r w:rsidR="003703CC" w:rsidRPr="00030DA7">
        <w:t xml:space="preserve"> és (5) bekezdése</w:t>
      </w:r>
      <w:r w:rsidR="00DE6BE5" w:rsidRPr="00030DA7">
        <w:t xml:space="preserve">, </w:t>
      </w:r>
      <w:r w:rsidR="00D90D1D" w:rsidRPr="00D90D1D">
        <w:t xml:space="preserve">a mezőgazdasági termékek és az élelmiszerek, valamint a szeszes italok földrajzi árujelzőinek oltalmára irányuló eljárásról és a termékek ellenőrzéséről </w:t>
      </w:r>
      <w:r w:rsidR="006B67D1">
        <w:t xml:space="preserve">szóló </w:t>
      </w:r>
      <w:r w:rsidR="00DE6BE5" w:rsidRPr="00030DA7">
        <w:t>158/2009. (VII. 30.) Korm. rendelet 6. §</w:t>
      </w:r>
      <w:proofErr w:type="spellStart"/>
      <w:r w:rsidR="00DE6BE5" w:rsidRPr="00030DA7">
        <w:t>-</w:t>
      </w:r>
      <w:proofErr w:type="gramStart"/>
      <w:r w:rsidR="00DE6BE5" w:rsidRPr="00030DA7">
        <w:t>a</w:t>
      </w:r>
      <w:proofErr w:type="spellEnd"/>
      <w:proofErr w:type="gramEnd"/>
      <w:r w:rsidR="00DE6BE5" w:rsidRPr="00030DA7">
        <w:t>, a Magyar Eredetvédelmi Tanácsról</w:t>
      </w:r>
      <w:r w:rsidR="00DE6BE5">
        <w:t xml:space="preserve"> szóló 1374/2013. (VI. 27.) Kormány határozat, </w:t>
      </w:r>
      <w:r w:rsidR="00DE6BE5" w:rsidRPr="00852C46">
        <w:t xml:space="preserve">valamint az általános közigazgatási </w:t>
      </w:r>
      <w:r w:rsidR="00DE6BE5">
        <w:t>rendtartásáról</w:t>
      </w:r>
      <w:r w:rsidR="00DE6BE5" w:rsidRPr="00852C46">
        <w:t xml:space="preserve"> szóló 2016. évi CL. törvény (a továbbiakban: </w:t>
      </w:r>
      <w:proofErr w:type="spellStart"/>
      <w:r w:rsidR="00DE6BE5" w:rsidRPr="00852C46">
        <w:t>Ákr</w:t>
      </w:r>
      <w:proofErr w:type="spellEnd"/>
      <w:r w:rsidR="00DE6BE5" w:rsidRPr="00852C46">
        <w:t>.) 80. § (1) bekezdése és 81.§ (l) bekezdése alapján hoztam meg.</w:t>
      </w:r>
    </w:p>
    <w:p w14:paraId="36D39028" w14:textId="77777777" w:rsidR="0089062C" w:rsidRDefault="0089062C" w:rsidP="00C524A8">
      <w:pPr>
        <w:spacing w:line="252" w:lineRule="auto"/>
        <w:jc w:val="both"/>
      </w:pPr>
    </w:p>
    <w:p w14:paraId="09FE65EF" w14:textId="2C6A31D8" w:rsidR="0089062C" w:rsidRPr="00852C46" w:rsidRDefault="0089062C" w:rsidP="00C524A8">
      <w:pPr>
        <w:spacing w:line="252" w:lineRule="auto"/>
        <w:ind w:hanging="6"/>
        <w:jc w:val="both"/>
      </w:pPr>
      <w:r w:rsidRPr="00852C46">
        <w:lastRenderedPageBreak/>
        <w:t xml:space="preserve">A jogorvoslatról szóló tájékoztatás az </w:t>
      </w:r>
      <w:proofErr w:type="spellStart"/>
      <w:r w:rsidRPr="00852C46">
        <w:t>Ákr</w:t>
      </w:r>
      <w:proofErr w:type="spellEnd"/>
      <w:r w:rsidRPr="00852C46">
        <w:t>. 82. §</w:t>
      </w:r>
      <w:r>
        <w:t xml:space="preserve"> </w:t>
      </w:r>
      <w:r w:rsidRPr="00852C46">
        <w:t xml:space="preserve">(1) bekezdésén, 112. </w:t>
      </w:r>
      <w:r>
        <w:t xml:space="preserve">§ </w:t>
      </w:r>
      <w:r w:rsidRPr="00852C46">
        <w:t>(1) bekezdésén, 113.</w:t>
      </w:r>
      <w:r>
        <w:t xml:space="preserve"> </w:t>
      </w:r>
      <w:r w:rsidRPr="00852C46">
        <w:t>§ (1) bekezdésén, 114.</w:t>
      </w:r>
      <w:r>
        <w:t xml:space="preserve"> </w:t>
      </w:r>
      <w:r w:rsidRPr="00852C46">
        <w:t>§</w:t>
      </w:r>
      <w:r>
        <w:t xml:space="preserve"> </w:t>
      </w:r>
      <w:r w:rsidRPr="00852C46">
        <w:t>(l) bekezdésén, 116.</w:t>
      </w:r>
      <w:r>
        <w:t xml:space="preserve"> </w:t>
      </w:r>
      <w:r w:rsidRPr="00852C46">
        <w:t xml:space="preserve">§ (1) bekezdésén és </w:t>
      </w:r>
      <w:r w:rsidR="003703CC">
        <w:t xml:space="preserve">a </w:t>
      </w:r>
      <w:r w:rsidRPr="00852C46">
        <w:t>(4) bekezdés a) pontján, valamint a közigazgatási perrendtartásról szóló 2017. évi I. törvény 5.</w:t>
      </w:r>
      <w:r>
        <w:t xml:space="preserve"> </w:t>
      </w:r>
      <w:r w:rsidRPr="00852C46">
        <w:t xml:space="preserve">§ (1) bekezdésén, 12. </w:t>
      </w:r>
      <w:r>
        <w:t xml:space="preserve">§ </w:t>
      </w:r>
      <w:r w:rsidRPr="00852C46">
        <w:t>(1) bekezdésén, 13. § (l) bekezdés c) pontján</w:t>
      </w:r>
      <w:r>
        <w:t>,</w:t>
      </w:r>
      <w:r w:rsidRPr="00852C46">
        <w:t xml:space="preserve"> 39.</w:t>
      </w:r>
      <w:r>
        <w:t xml:space="preserve"> </w:t>
      </w:r>
      <w:r w:rsidRPr="00852C46">
        <w:t>§ (1)-(2) és (6) bekezdésén, 50.</w:t>
      </w:r>
      <w:r>
        <w:t xml:space="preserve"> </w:t>
      </w:r>
      <w:r w:rsidRPr="00852C46">
        <w:t>§ (1) bekezdésén, 77. § (1)-(2) bekezdésein és 124. § (3) bekezdésén, valamint a bíróságok elnevezéséről, székhelyéről és illetékességi területének meghatározásáról szóló 2010. évi CLXXXIV. törvény 3/A.</w:t>
      </w:r>
      <w:r>
        <w:t xml:space="preserve"> </w:t>
      </w:r>
      <w:r w:rsidRPr="00852C46">
        <w:t>§</w:t>
      </w:r>
      <w:proofErr w:type="spellStart"/>
      <w:r w:rsidRPr="00852C46">
        <w:t>-án</w:t>
      </w:r>
      <w:proofErr w:type="spellEnd"/>
      <w:r w:rsidRPr="00852C46">
        <w:t xml:space="preserve"> és 4. számú mellékletén alapul.</w:t>
      </w:r>
    </w:p>
    <w:p w14:paraId="7F994AA7" w14:textId="109FB11C" w:rsidR="0089062C" w:rsidRPr="00852C46" w:rsidRDefault="0089062C" w:rsidP="0089062C">
      <w:pPr>
        <w:spacing w:after="60"/>
        <w:ind w:hanging="6"/>
        <w:jc w:val="both"/>
      </w:pPr>
      <w:r w:rsidRPr="00AC240D">
        <w:t xml:space="preserve">Hatáskörömet és illetékességemet </w:t>
      </w:r>
      <w:r w:rsidR="0056377C" w:rsidRPr="0056377C">
        <w:t>az agrártermékek eredetvédelméről</w:t>
      </w:r>
      <w:r w:rsidR="0056377C">
        <w:t xml:space="preserve"> szóló</w:t>
      </w:r>
      <w:r w:rsidRPr="00AC240D">
        <w:t xml:space="preserve"> </w:t>
      </w:r>
      <w:r w:rsidR="006864E0" w:rsidRPr="00AC240D">
        <w:t xml:space="preserve">2022. évi LXVI. törvény 4. § (1) </w:t>
      </w:r>
      <w:r w:rsidRPr="00AC240D">
        <w:t>bekezdése</w:t>
      </w:r>
      <w:r w:rsidR="00AC240D" w:rsidRPr="00AC240D">
        <w:t xml:space="preserve"> és 9. § (5) bekezdése,</w:t>
      </w:r>
      <w:r w:rsidRPr="00AC240D">
        <w:t xml:space="preserve"> valamint a Kormány tagjainak feladat- és hatásköréről szóló 182/2022. (V. 24.</w:t>
      </w:r>
      <w:bookmarkStart w:id="0" w:name="_GoBack"/>
      <w:bookmarkEnd w:id="0"/>
      <w:r w:rsidRPr="00AC240D">
        <w:t>) Korm. rendelet 54. § 1. pontja állapítja meg.</w:t>
      </w:r>
    </w:p>
    <w:p w14:paraId="36D1D7CA" w14:textId="77777777" w:rsidR="0089062C" w:rsidRDefault="0089062C" w:rsidP="0089062C">
      <w:pPr>
        <w:jc w:val="both"/>
      </w:pPr>
      <w:r w:rsidRPr="00852C46">
        <w:t>Kiadmányozási jogom</w:t>
      </w:r>
      <w:r>
        <w:t>at</w:t>
      </w:r>
      <w:r w:rsidRPr="00852C46">
        <w:t xml:space="preserve"> a központi államigazgatási szervekről, valamint a Kormány tagjai és az államtitkárok jogállásáról szóló 2010. évi XLIII. törvény 5. §</w:t>
      </w:r>
      <w:r>
        <w:t xml:space="preserve"> </w:t>
      </w:r>
      <w:r w:rsidRPr="00852C46">
        <w:t xml:space="preserve">(3) bekezdésének b) pontja, valamint az Agrárminisztérium Szervezeti és Működési Szabályzatáról szóló </w:t>
      </w:r>
      <w:r>
        <w:t>1/2023. (VI. 30.) AM utasítás</w:t>
      </w:r>
      <w:r w:rsidRPr="00852C46" w:rsidDel="000C3FCD">
        <w:t xml:space="preserve"> </w:t>
      </w:r>
      <w:r w:rsidRPr="00852C46">
        <w:t xml:space="preserve">1. mellékletének </w:t>
      </w:r>
      <w:r>
        <w:t>73</w:t>
      </w:r>
      <w:r w:rsidRPr="00852C46">
        <w:t>.</w:t>
      </w:r>
      <w:r>
        <w:t xml:space="preserve"> </w:t>
      </w:r>
      <w:r w:rsidRPr="00852C46">
        <w:t xml:space="preserve">§ (1) bekezdése és 2. </w:t>
      </w:r>
      <w:r>
        <w:t>függelékének</w:t>
      </w:r>
      <w:r w:rsidRPr="00852C46">
        <w:t xml:space="preserve"> 6.2.2. pont 3. alpont </w:t>
      </w:r>
      <w:r>
        <w:t>b</w:t>
      </w:r>
      <w:r w:rsidRPr="00852C46">
        <w:t>) pontja rögzíti.</w:t>
      </w:r>
    </w:p>
    <w:p w14:paraId="1BC45575" w14:textId="77777777" w:rsidR="0089062C" w:rsidRDefault="0089062C" w:rsidP="0089062C">
      <w:pPr>
        <w:spacing w:line="252" w:lineRule="auto"/>
        <w:jc w:val="both"/>
      </w:pPr>
    </w:p>
    <w:p w14:paraId="560F1A95" w14:textId="77777777" w:rsidR="0089062C" w:rsidRDefault="0089062C" w:rsidP="0089062C">
      <w:pPr>
        <w:spacing w:line="252" w:lineRule="auto"/>
        <w:jc w:val="both"/>
      </w:pPr>
    </w:p>
    <w:p w14:paraId="1527B6D5" w14:textId="01E3B362" w:rsidR="0089062C" w:rsidRDefault="0089062C" w:rsidP="0089062C">
      <w:pPr>
        <w:spacing w:line="360" w:lineRule="auto"/>
        <w:jc w:val="both"/>
      </w:pPr>
      <w:r>
        <w:t>Budapest, 2024</w:t>
      </w:r>
      <w:r w:rsidRPr="00220706">
        <w:t xml:space="preserve">. </w:t>
      </w:r>
      <w:r w:rsidR="00F205A0">
        <w:t>október</w:t>
      </w:r>
      <w:r w:rsidRPr="00220706">
        <w:t xml:space="preserve"> </w:t>
      </w:r>
      <w:proofErr w:type="gramStart"/>
      <w:r w:rsidRPr="00220706">
        <w:t>„      ”</w:t>
      </w:r>
      <w:proofErr w:type="gramEnd"/>
      <w:r w:rsidRPr="00220706">
        <w:t>.</w:t>
      </w:r>
    </w:p>
    <w:p w14:paraId="53069C59" w14:textId="11218758" w:rsidR="0089062C" w:rsidRPr="00220706" w:rsidRDefault="0089062C" w:rsidP="0089062C">
      <w:pPr>
        <w:spacing w:line="360" w:lineRule="auto"/>
        <w:jc w:val="both"/>
      </w:pPr>
      <w:r>
        <w:t>Melléklet: „Szőregi rózsatő” OFJ módosított termékleírása</w:t>
      </w:r>
    </w:p>
    <w:p w14:paraId="73D6481F" w14:textId="77777777" w:rsidR="00F73691" w:rsidRPr="00220706" w:rsidRDefault="00F73691" w:rsidP="00801F84">
      <w:pPr>
        <w:spacing w:line="360" w:lineRule="auto"/>
        <w:jc w:val="both"/>
      </w:pPr>
    </w:p>
    <w:p w14:paraId="7E99D088" w14:textId="665B2192" w:rsidR="00F73691" w:rsidRDefault="00F73691" w:rsidP="008F4871">
      <w:pPr>
        <w:spacing w:line="360" w:lineRule="auto"/>
        <w:ind w:firstLine="2127"/>
        <w:jc w:val="both"/>
      </w:pPr>
      <w:r w:rsidRPr="00801F84">
        <w:t>Dr. Nagy István</w:t>
      </w:r>
      <w:r w:rsidRPr="00220706">
        <w:t xml:space="preserve"> </w:t>
      </w:r>
      <w:r w:rsidR="0089062C">
        <w:t>agrár</w:t>
      </w:r>
      <w:r w:rsidRPr="00220706">
        <w:t>miniszter nevében</w:t>
      </w:r>
      <w:r w:rsidR="0089062C">
        <w:t xml:space="preserve"> és megbízásából:</w:t>
      </w:r>
    </w:p>
    <w:p w14:paraId="6DE1FA99" w14:textId="77777777" w:rsidR="00C85DB7" w:rsidRDefault="00C85DB7" w:rsidP="00801F84">
      <w:pPr>
        <w:spacing w:line="360" w:lineRule="auto"/>
        <w:jc w:val="both"/>
      </w:pPr>
    </w:p>
    <w:p w14:paraId="1157AFE7" w14:textId="77777777" w:rsidR="00C85DB7" w:rsidRDefault="00C85DB7" w:rsidP="00801F84">
      <w:pPr>
        <w:spacing w:line="360" w:lineRule="auto"/>
        <w:jc w:val="both"/>
      </w:pPr>
    </w:p>
    <w:p w14:paraId="786666F7" w14:textId="77777777" w:rsidR="006864E0" w:rsidRPr="00852C46" w:rsidRDefault="006864E0" w:rsidP="006864E0">
      <w:pPr>
        <w:ind w:left="5103"/>
        <w:jc w:val="center"/>
      </w:pPr>
      <w:r w:rsidRPr="00852C46">
        <w:t>Gál Péter</w:t>
      </w:r>
    </w:p>
    <w:p w14:paraId="0B890C3E" w14:textId="77777777" w:rsidR="006864E0" w:rsidRPr="00852C46" w:rsidRDefault="006864E0" w:rsidP="006864E0">
      <w:pPr>
        <w:ind w:left="5103"/>
        <w:jc w:val="center"/>
      </w:pPr>
      <w:proofErr w:type="gramStart"/>
      <w:r w:rsidRPr="00852C46">
        <w:t>főosztályvezető</w:t>
      </w:r>
      <w:proofErr w:type="gramEnd"/>
    </w:p>
    <w:p w14:paraId="2EC020D2" w14:textId="77777777" w:rsidR="00F73691" w:rsidRDefault="00F73691" w:rsidP="00F73691"/>
    <w:p w14:paraId="1BB7EE4F" w14:textId="77777777" w:rsidR="00F73691" w:rsidRDefault="00F73691" w:rsidP="00F73691"/>
    <w:p w14:paraId="7A3E1441" w14:textId="77777777" w:rsidR="00F73691" w:rsidRDefault="00F73691" w:rsidP="00F73691"/>
    <w:p w14:paraId="3A9BED5C" w14:textId="77777777" w:rsidR="00F73691" w:rsidRPr="0089062C" w:rsidRDefault="00F73691" w:rsidP="006864E0">
      <w:pPr>
        <w:rPr>
          <w:u w:val="single"/>
        </w:rPr>
      </w:pPr>
      <w:r w:rsidRPr="0089062C">
        <w:rPr>
          <w:u w:val="single"/>
        </w:rPr>
        <w:t>A határozatot kapja:</w:t>
      </w:r>
    </w:p>
    <w:p w14:paraId="5E871A8F" w14:textId="7A894287" w:rsidR="00F73691" w:rsidRDefault="00035D8C" w:rsidP="006864E0">
      <w:pPr>
        <w:pStyle w:val="Listaszerbekezds"/>
        <w:numPr>
          <w:ilvl w:val="0"/>
          <w:numId w:val="2"/>
        </w:numPr>
        <w:ind w:left="284" w:hanging="284"/>
      </w:pPr>
      <w:r>
        <w:t>Magyar Rózsatermesztők Egyesülete</w:t>
      </w:r>
      <w:r w:rsidR="00F73691" w:rsidRPr="007D6014">
        <w:t xml:space="preserve"> </w:t>
      </w:r>
      <w:r w:rsidR="00F73691" w:rsidRPr="00220706">
        <w:t>(</w:t>
      </w:r>
      <w:r w:rsidRPr="00035D8C">
        <w:t>677</w:t>
      </w:r>
      <w:r w:rsidR="00EE29DE">
        <w:t>1</w:t>
      </w:r>
      <w:r w:rsidRPr="00035D8C">
        <w:t xml:space="preserve"> Szeged, Magyar utca 14</w:t>
      </w:r>
      <w:r w:rsidR="00C57D8E">
        <w:t>.</w:t>
      </w:r>
      <w:r w:rsidR="00F73691" w:rsidRPr="00220706">
        <w:t>)</w:t>
      </w:r>
    </w:p>
    <w:p w14:paraId="39E3D309" w14:textId="6BAEA11D" w:rsidR="0089062C" w:rsidRDefault="0089062C" w:rsidP="006864E0">
      <w:pPr>
        <w:pStyle w:val="Listaszerbekezds"/>
        <w:numPr>
          <w:ilvl w:val="0"/>
          <w:numId w:val="2"/>
        </w:numPr>
        <w:ind w:left="284" w:hanging="284"/>
      </w:pPr>
      <w:r w:rsidRPr="00220706">
        <w:t>Európai Bizottság Mezőgazdasági és Vidékfejlesztési Főigazgatóság</w:t>
      </w:r>
      <w:r>
        <w:t xml:space="preserve"> </w:t>
      </w:r>
      <w:r w:rsidRPr="00220706">
        <w:t>(kizárólag elektronikus formában)</w:t>
      </w:r>
    </w:p>
    <w:p w14:paraId="566174C6" w14:textId="4FCDA319" w:rsidR="00F73691" w:rsidRDefault="0089062C" w:rsidP="006864E0">
      <w:pPr>
        <w:pStyle w:val="Listaszerbekezds"/>
        <w:numPr>
          <w:ilvl w:val="0"/>
          <w:numId w:val="2"/>
        </w:numPr>
        <w:ind w:left="284" w:hanging="284"/>
        <w:jc w:val="both"/>
      </w:pPr>
      <w:r>
        <w:t>Irattár</w:t>
      </w:r>
    </w:p>
    <w:sectPr w:rsidR="00F73691" w:rsidSect="004C4322">
      <w:footerReference w:type="default" r:id="rId10"/>
      <w:footerReference w:type="first" r:id="rId11"/>
      <w:pgSz w:w="11906" w:h="16838" w:code="9"/>
      <w:pgMar w:top="1418" w:right="1134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2F64B" w14:textId="77777777" w:rsidR="0038519A" w:rsidRDefault="0038519A" w:rsidP="00F73691">
      <w:r>
        <w:separator/>
      </w:r>
    </w:p>
  </w:endnote>
  <w:endnote w:type="continuationSeparator" w:id="0">
    <w:p w14:paraId="0E7D79A1" w14:textId="77777777" w:rsidR="0038519A" w:rsidRDefault="0038519A" w:rsidP="00F7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5922280"/>
      <w:docPartObj>
        <w:docPartGallery w:val="Page Numbers (Bottom of Page)"/>
        <w:docPartUnique/>
      </w:docPartObj>
    </w:sdtPr>
    <w:sdtEndPr/>
    <w:sdtContent>
      <w:p w14:paraId="4ED4B42E" w14:textId="1BD9F0B4" w:rsidR="00C4426B" w:rsidRDefault="00C4426B" w:rsidP="00C57D8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D8E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D1BD3" w14:textId="450C6CB1" w:rsidR="008E4F8F" w:rsidRPr="007A7496" w:rsidRDefault="008E4F8F" w:rsidP="008E4F8F">
    <w:pPr>
      <w:pStyle w:val="llb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t>Agrárminisztérium</w:t>
    </w:r>
    <w:r w:rsidRPr="007A7496">
      <w:rPr>
        <w:color w:val="A6A6A6"/>
        <w:sz w:val="20"/>
        <w:szCs w:val="20"/>
      </w:rPr>
      <w:t xml:space="preserve">, </w:t>
    </w:r>
    <w:r>
      <w:rPr>
        <w:color w:val="A6A6A6"/>
        <w:sz w:val="20"/>
        <w:szCs w:val="20"/>
      </w:rPr>
      <w:t xml:space="preserve">1055 Budapest, Kossuth </w:t>
    </w:r>
    <w:r w:rsidR="00643A84">
      <w:rPr>
        <w:color w:val="A6A6A6"/>
        <w:sz w:val="20"/>
        <w:szCs w:val="20"/>
      </w:rPr>
      <w:t xml:space="preserve">L. </w:t>
    </w:r>
    <w:r>
      <w:rPr>
        <w:color w:val="A6A6A6"/>
        <w:sz w:val="20"/>
        <w:szCs w:val="20"/>
      </w:rPr>
      <w:t>tér 11.</w:t>
    </w:r>
  </w:p>
  <w:p w14:paraId="21D1398F" w14:textId="5FAD0220" w:rsidR="008E4F8F" w:rsidRPr="007A7496" w:rsidRDefault="00C4426B" w:rsidP="008E4F8F">
    <w:pPr>
      <w:pStyle w:val="llb"/>
      <w:jc w:val="center"/>
      <w:rPr>
        <w:color w:val="A6A6A6"/>
        <w:sz w:val="20"/>
        <w:szCs w:val="20"/>
      </w:rPr>
    </w:pPr>
    <w:proofErr w:type="gramStart"/>
    <w:r>
      <w:rPr>
        <w:color w:val="A6A6A6"/>
        <w:sz w:val="20"/>
        <w:szCs w:val="20"/>
      </w:rPr>
      <w:t>e-mail</w:t>
    </w:r>
    <w:proofErr w:type="gramEnd"/>
    <w:r>
      <w:rPr>
        <w:color w:val="A6A6A6"/>
        <w:sz w:val="20"/>
        <w:szCs w:val="20"/>
      </w:rPr>
      <w:t>: beam</w:t>
    </w:r>
    <w:r w:rsidR="008E4F8F">
      <w:rPr>
        <w:color w:val="A6A6A6"/>
        <w:sz w:val="20"/>
        <w:szCs w:val="20"/>
      </w:rPr>
      <w:t>@am.gov.hu</w:t>
    </w:r>
  </w:p>
  <w:p w14:paraId="16393D71" w14:textId="7E049734" w:rsidR="008E4F8F" w:rsidRDefault="008E4F8F" w:rsidP="00EA0C51">
    <w:pPr>
      <w:pStyle w:val="llb"/>
      <w:jc w:val="center"/>
    </w:pPr>
    <w:proofErr w:type="gramStart"/>
    <w:r w:rsidRPr="00F73691">
      <w:rPr>
        <w:color w:val="A6A6A6"/>
        <w:sz w:val="20"/>
        <w:szCs w:val="20"/>
      </w:rPr>
      <w:t>tel</w:t>
    </w:r>
    <w:proofErr w:type="gramEnd"/>
    <w:r w:rsidRPr="00F73691">
      <w:rPr>
        <w:color w:val="A6A6A6"/>
        <w:sz w:val="20"/>
        <w:szCs w:val="20"/>
      </w:rPr>
      <w:t>.: +36-1-795-3755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827EC" w14:textId="77777777" w:rsidR="0038519A" w:rsidRDefault="0038519A" w:rsidP="00F73691">
      <w:r>
        <w:separator/>
      </w:r>
    </w:p>
  </w:footnote>
  <w:footnote w:type="continuationSeparator" w:id="0">
    <w:p w14:paraId="7975CF52" w14:textId="77777777" w:rsidR="0038519A" w:rsidRDefault="0038519A" w:rsidP="00F73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506FA"/>
    <w:multiLevelType w:val="hybridMultilevel"/>
    <w:tmpl w:val="1DF6A6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7CB0"/>
    <w:multiLevelType w:val="hybridMultilevel"/>
    <w:tmpl w:val="672A27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D1078A"/>
    <w:multiLevelType w:val="hybridMultilevel"/>
    <w:tmpl w:val="EC5891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91"/>
    <w:rsid w:val="000122B4"/>
    <w:rsid w:val="00024F0E"/>
    <w:rsid w:val="00030DA7"/>
    <w:rsid w:val="00035D8C"/>
    <w:rsid w:val="000C0073"/>
    <w:rsid w:val="00191FF8"/>
    <w:rsid w:val="001B4F30"/>
    <w:rsid w:val="00245111"/>
    <w:rsid w:val="002D74AC"/>
    <w:rsid w:val="00315B60"/>
    <w:rsid w:val="00332259"/>
    <w:rsid w:val="00346B41"/>
    <w:rsid w:val="00352BAC"/>
    <w:rsid w:val="003703CC"/>
    <w:rsid w:val="00376127"/>
    <w:rsid w:val="0038519A"/>
    <w:rsid w:val="003A6425"/>
    <w:rsid w:val="00412D7F"/>
    <w:rsid w:val="00455E03"/>
    <w:rsid w:val="00485882"/>
    <w:rsid w:val="004B338A"/>
    <w:rsid w:val="004C4322"/>
    <w:rsid w:val="005516CE"/>
    <w:rsid w:val="0056377C"/>
    <w:rsid w:val="005C36D0"/>
    <w:rsid w:val="00643A84"/>
    <w:rsid w:val="00685FFD"/>
    <w:rsid w:val="006864E0"/>
    <w:rsid w:val="00693373"/>
    <w:rsid w:val="006B67D1"/>
    <w:rsid w:val="006C4BA1"/>
    <w:rsid w:val="00737F5E"/>
    <w:rsid w:val="007E6C0C"/>
    <w:rsid w:val="007F0DA3"/>
    <w:rsid w:val="00801F84"/>
    <w:rsid w:val="00813C59"/>
    <w:rsid w:val="00865207"/>
    <w:rsid w:val="0089062C"/>
    <w:rsid w:val="008A29BA"/>
    <w:rsid w:val="008A4409"/>
    <w:rsid w:val="008B377B"/>
    <w:rsid w:val="008E4F8F"/>
    <w:rsid w:val="008F4871"/>
    <w:rsid w:val="0093581E"/>
    <w:rsid w:val="0093669D"/>
    <w:rsid w:val="00942372"/>
    <w:rsid w:val="0097645E"/>
    <w:rsid w:val="0098709C"/>
    <w:rsid w:val="009B4F99"/>
    <w:rsid w:val="00AC240D"/>
    <w:rsid w:val="00AF1C33"/>
    <w:rsid w:val="00B24BA6"/>
    <w:rsid w:val="00B64DF2"/>
    <w:rsid w:val="00BB7F18"/>
    <w:rsid w:val="00C16713"/>
    <w:rsid w:val="00C20962"/>
    <w:rsid w:val="00C4426B"/>
    <w:rsid w:val="00C4450A"/>
    <w:rsid w:val="00C524A8"/>
    <w:rsid w:val="00C57D8E"/>
    <w:rsid w:val="00C85DB7"/>
    <w:rsid w:val="00CA62B8"/>
    <w:rsid w:val="00CE6C69"/>
    <w:rsid w:val="00D4212A"/>
    <w:rsid w:val="00D5246E"/>
    <w:rsid w:val="00D5407F"/>
    <w:rsid w:val="00D74A4A"/>
    <w:rsid w:val="00D90D1D"/>
    <w:rsid w:val="00D974AE"/>
    <w:rsid w:val="00DC4709"/>
    <w:rsid w:val="00DD4C8B"/>
    <w:rsid w:val="00DE6BE5"/>
    <w:rsid w:val="00DF3A75"/>
    <w:rsid w:val="00E60FA9"/>
    <w:rsid w:val="00EA0C51"/>
    <w:rsid w:val="00EA2495"/>
    <w:rsid w:val="00EE29DE"/>
    <w:rsid w:val="00F205A0"/>
    <w:rsid w:val="00F4601D"/>
    <w:rsid w:val="00F7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F06B8B"/>
  <w15:docId w15:val="{3C4694C5-3B1E-4CA3-96C5-8ED9B34C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vmintranetbold1">
    <w:name w:val="fvmintranet_bold1"/>
    <w:basedOn w:val="Bekezdsalapbettpusa"/>
    <w:rsid w:val="00F73691"/>
    <w:rPr>
      <w:b/>
      <w:bCs/>
    </w:rPr>
  </w:style>
  <w:style w:type="paragraph" w:styleId="Listaszerbekezds">
    <w:name w:val="List Paragraph"/>
    <w:basedOn w:val="Norml"/>
    <w:uiPriority w:val="34"/>
    <w:qFormat/>
    <w:rsid w:val="00F7369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7369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3691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7369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369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7369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7369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v">
    <w:name w:val="név"/>
    <w:basedOn w:val="Norml"/>
    <w:rsid w:val="00F73691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315B60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37F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7F5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7F5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7F5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7F5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DC47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iko.kelemen-zobor@am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magyarorszag.hu/szuf_foold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899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Falus Gabriella</dc:creator>
  <cp:lastModifiedBy>Kelemen-Zobor Enikő</cp:lastModifiedBy>
  <cp:revision>6</cp:revision>
  <cp:lastPrinted>2024-10-17T06:40:00Z</cp:lastPrinted>
  <dcterms:created xsi:type="dcterms:W3CDTF">2024-10-16T09:15:00Z</dcterms:created>
  <dcterms:modified xsi:type="dcterms:W3CDTF">2024-10-17T06:47:00Z</dcterms:modified>
</cp:coreProperties>
</file>