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B1" w:rsidRPr="00C21E05" w:rsidRDefault="00825AFA" w:rsidP="00825AFA">
      <w:pPr>
        <w:jc w:val="center"/>
        <w:rPr>
          <w:b/>
          <w:sz w:val="40"/>
          <w:szCs w:val="40"/>
        </w:rPr>
      </w:pPr>
      <w:r w:rsidRPr="00C21E05">
        <w:rPr>
          <w:b/>
          <w:sz w:val="40"/>
          <w:szCs w:val="40"/>
        </w:rPr>
        <w:t>TERMÉKLEÍRÁS</w:t>
      </w:r>
    </w:p>
    <w:p w:rsidR="00A24C45" w:rsidRPr="00B835AB" w:rsidRDefault="00A24C45" w:rsidP="00B835AB">
      <w:pPr>
        <w:pStyle w:val="Cmsor1"/>
        <w:rPr>
          <w:rFonts w:cs="Times New Roman"/>
          <w:bCs w:val="0"/>
          <w:szCs w:val="24"/>
        </w:rPr>
      </w:pPr>
      <w:bookmarkStart w:id="0" w:name="_Toc509835685"/>
      <w:r w:rsidRPr="00C21E05">
        <w:rPr>
          <w:rFonts w:cs="Times New Roman"/>
          <w:bCs w:val="0"/>
          <w:szCs w:val="24"/>
        </w:rPr>
        <w:t>1. A TERMÉK ELNEVEZÉSE</w:t>
      </w:r>
      <w:bookmarkEnd w:id="0"/>
    </w:p>
    <w:p w:rsidR="00A24C45" w:rsidRPr="00C21E05" w:rsidRDefault="00A24C45" w:rsidP="00A24C45">
      <w:pPr>
        <w:ind w:right="-1"/>
        <w:rPr>
          <w:bCs/>
        </w:rPr>
      </w:pPr>
      <w:r w:rsidRPr="00C21E05">
        <w:rPr>
          <w:bCs/>
        </w:rPr>
        <w:t>„Keleméri bárányhús”</w:t>
      </w:r>
    </w:p>
    <w:p w:rsidR="00A24C45" w:rsidRPr="00C21E05" w:rsidRDefault="00A24C45" w:rsidP="00C21E05">
      <w:pPr>
        <w:pStyle w:val="Cmsor1"/>
        <w:rPr>
          <w:rFonts w:cs="Times New Roman"/>
          <w:bCs w:val="0"/>
          <w:szCs w:val="24"/>
        </w:rPr>
      </w:pPr>
      <w:bookmarkStart w:id="1" w:name="_Toc509835686"/>
      <w:r w:rsidRPr="00C21E05">
        <w:rPr>
          <w:rFonts w:cs="Times New Roman"/>
          <w:bCs w:val="0"/>
          <w:szCs w:val="24"/>
        </w:rPr>
        <w:t>2. A TERMÉK LEÍRÁSA</w:t>
      </w:r>
      <w:bookmarkEnd w:id="1"/>
    </w:p>
    <w:p w:rsidR="00412DBE" w:rsidRPr="00E15A70" w:rsidRDefault="00412DBE" w:rsidP="008B049F">
      <w:pPr>
        <w:pStyle w:val="Text2"/>
        <w:ind w:left="0"/>
        <w:rPr>
          <w:lang w:val="hu-HU"/>
        </w:rPr>
      </w:pPr>
      <w:bookmarkStart w:id="2" w:name="_Toc509835687"/>
      <w:r w:rsidRPr="00E15A70">
        <w:rPr>
          <w:lang w:val="hu-HU"/>
        </w:rPr>
        <w:t xml:space="preserve">A „Keleméri bárányhús” </w:t>
      </w:r>
      <w:proofErr w:type="spellStart"/>
      <w:r w:rsidRPr="00E15A70">
        <w:rPr>
          <w:lang w:val="hu-HU"/>
        </w:rPr>
        <w:t>Ile</w:t>
      </w:r>
      <w:proofErr w:type="spellEnd"/>
      <w:r w:rsidRPr="00E15A70">
        <w:rPr>
          <w:lang w:val="hu-HU"/>
        </w:rPr>
        <w:t xml:space="preserve"> de France vagy </w:t>
      </w:r>
      <w:proofErr w:type="spellStart"/>
      <w:r w:rsidRPr="00E15A70">
        <w:rPr>
          <w:lang w:val="hu-HU"/>
        </w:rPr>
        <w:t>Suffolk</w:t>
      </w:r>
      <w:proofErr w:type="spellEnd"/>
      <w:r w:rsidRPr="00E15A70">
        <w:rPr>
          <w:lang w:val="hu-HU"/>
        </w:rPr>
        <w:t xml:space="preserve"> apaállatoktól származó, és választástól a vágásig Keleméren tartott és nevelt bárány húsa. Az anyajuhok nem lehetnek racka, </w:t>
      </w:r>
      <w:proofErr w:type="spellStart"/>
      <w:r w:rsidRPr="00E15A70">
        <w:rPr>
          <w:lang w:val="hu-HU"/>
        </w:rPr>
        <w:t>cikta</w:t>
      </w:r>
      <w:proofErr w:type="spellEnd"/>
      <w:r w:rsidRPr="00E15A70">
        <w:rPr>
          <w:lang w:val="hu-HU"/>
        </w:rPr>
        <w:t>, cigája fajtájú állatok. A bárányok vágáskori életkora legfeljebb 120 nap, élő testtömege nem haladhatja meg a 40 kg-ot.</w:t>
      </w:r>
    </w:p>
    <w:p w:rsidR="00412DBE" w:rsidRPr="00E15A70" w:rsidRDefault="00412DBE" w:rsidP="008B049F">
      <w:pPr>
        <w:pStyle w:val="Text2"/>
        <w:ind w:left="0"/>
        <w:rPr>
          <w:lang w:val="hu-HU"/>
        </w:rPr>
      </w:pPr>
      <w:r w:rsidRPr="00E15A70">
        <w:rPr>
          <w:lang w:val="hu-HU"/>
        </w:rPr>
        <w:t>A „Keleméri bárányhús” forgalomba hozatala történhet:</w:t>
      </w:r>
    </w:p>
    <w:p w:rsidR="00412DBE" w:rsidRPr="00E15A70" w:rsidRDefault="00412DBE" w:rsidP="008B049F">
      <w:pPr>
        <w:pStyle w:val="Text2"/>
        <w:ind w:left="0"/>
        <w:rPr>
          <w:lang w:val="hu-HU"/>
        </w:rPr>
      </w:pPr>
      <w:r w:rsidRPr="00E15A70">
        <w:rPr>
          <w:lang w:val="hu-HU"/>
        </w:rPr>
        <w:t xml:space="preserve">- egész hasított testként, mellüreg és hasüreg belső szerveivel együtt (máj, tüdő, szív, gége, vese), kivéve az étkezési célra alkalmatlan vágási melléktermékeket, illetve </w:t>
      </w:r>
    </w:p>
    <w:p w:rsidR="00412DBE" w:rsidRPr="00E15A70" w:rsidRDefault="00412DBE" w:rsidP="008B049F">
      <w:pPr>
        <w:pStyle w:val="Text2"/>
        <w:ind w:left="0"/>
        <w:rPr>
          <w:lang w:val="hu-HU"/>
        </w:rPr>
      </w:pPr>
      <w:r w:rsidRPr="00E15A70">
        <w:rPr>
          <w:lang w:val="hu-HU"/>
        </w:rPr>
        <w:t>- hasított fél testként, vagy</w:t>
      </w:r>
    </w:p>
    <w:p w:rsidR="00412DBE" w:rsidRPr="00E15A70" w:rsidRDefault="00412DBE" w:rsidP="008B049F">
      <w:pPr>
        <w:pStyle w:val="Text2"/>
        <w:ind w:left="0"/>
        <w:rPr>
          <w:lang w:val="hu-HU"/>
        </w:rPr>
      </w:pPr>
      <w:r w:rsidRPr="00E15A70">
        <w:rPr>
          <w:lang w:val="hu-HU"/>
        </w:rPr>
        <w:t>- a vásárló igényei szerint darabolt hasított test vagy fél test, csonttal vagy csont nélkül</w:t>
      </w:r>
    </w:p>
    <w:p w:rsidR="00412DBE" w:rsidRPr="00E15A70" w:rsidRDefault="00412DBE" w:rsidP="008B049F">
      <w:pPr>
        <w:pStyle w:val="Text2"/>
        <w:ind w:left="0"/>
        <w:rPr>
          <w:lang w:val="hu-HU"/>
        </w:rPr>
      </w:pPr>
      <w:proofErr w:type="gramStart"/>
      <w:r w:rsidRPr="00E15A70">
        <w:rPr>
          <w:lang w:val="hu-HU"/>
        </w:rPr>
        <w:t>hűtve</w:t>
      </w:r>
      <w:proofErr w:type="gramEnd"/>
      <w:r w:rsidRPr="00E15A70">
        <w:rPr>
          <w:lang w:val="hu-HU"/>
        </w:rPr>
        <w:t xml:space="preserve"> vagy fagyasztva. </w:t>
      </w:r>
    </w:p>
    <w:p w:rsidR="00412DBE" w:rsidRPr="00E15A70" w:rsidRDefault="00412DBE" w:rsidP="008B049F">
      <w:pPr>
        <w:pStyle w:val="Text2"/>
        <w:ind w:left="0"/>
        <w:rPr>
          <w:lang w:val="hu-HU"/>
        </w:rPr>
      </w:pPr>
      <w:r w:rsidRPr="00E15A70">
        <w:rPr>
          <w:lang w:val="hu-HU"/>
        </w:rPr>
        <w:t xml:space="preserve">A „Keleméri bárányhús” fizikai és érzékszervi tulajdonságai: friss, tiszta, fűszeres illatú, fűszeres ízű és omlós állagú, színe üde pirosas, a húson vagy a húsban </w:t>
      </w:r>
      <w:proofErr w:type="spellStart"/>
      <w:r w:rsidRPr="00E15A70">
        <w:rPr>
          <w:lang w:val="hu-HU"/>
        </w:rPr>
        <w:t>faggyúsodás</w:t>
      </w:r>
      <w:proofErr w:type="spellEnd"/>
      <w:r w:rsidRPr="00E15A70">
        <w:rPr>
          <w:lang w:val="hu-HU"/>
        </w:rPr>
        <w:t xml:space="preserve"> nincs, a vágott hús felülete a vékony izomszövetközi zsírrétegnek köszönhetően márványozott.</w:t>
      </w:r>
    </w:p>
    <w:p w:rsidR="00412DBE" w:rsidRPr="00412DBE" w:rsidRDefault="00412DBE" w:rsidP="008B049F">
      <w:pPr>
        <w:pStyle w:val="Text2"/>
        <w:ind w:left="0"/>
        <w:rPr>
          <w:lang w:val="hu-HU"/>
        </w:rPr>
      </w:pPr>
      <w:r w:rsidRPr="00E15A70">
        <w:rPr>
          <w:lang w:val="hu-HU"/>
        </w:rPr>
        <w:t>A bárányok bőre alatt, illetve a hasi részen nagyon vékony zsírszövet található, amely szinte alig észrevehető.</w:t>
      </w:r>
    </w:p>
    <w:p w:rsidR="00A24C45" w:rsidRPr="00C21E05" w:rsidRDefault="00A24C45" w:rsidP="00412DBE">
      <w:pPr>
        <w:pStyle w:val="Cmsor1"/>
        <w:rPr>
          <w:rFonts w:cs="Times New Roman"/>
          <w:bCs w:val="0"/>
          <w:szCs w:val="24"/>
        </w:rPr>
      </w:pPr>
      <w:r w:rsidRPr="00C21E05">
        <w:rPr>
          <w:rFonts w:cs="Times New Roman"/>
          <w:bCs w:val="0"/>
          <w:szCs w:val="24"/>
        </w:rPr>
        <w:t>3. A FÖLDRAJZI TERÜLET MEGHATÁROZÁSA</w:t>
      </w:r>
      <w:bookmarkEnd w:id="2"/>
    </w:p>
    <w:p w:rsidR="00A24C45" w:rsidRPr="00C21E05" w:rsidRDefault="00C21E05" w:rsidP="00A24C45">
      <w:pPr>
        <w:ind w:right="-1"/>
        <w:jc w:val="both"/>
        <w:rPr>
          <w:bCs/>
        </w:rPr>
      </w:pPr>
      <w:r w:rsidRPr="00C21E05">
        <w:t>Kelemér község közigazgatási határának területe.</w:t>
      </w:r>
      <w:r w:rsidR="00A24C45" w:rsidRPr="00C21E05">
        <w:rPr>
          <w:bCs/>
        </w:rPr>
        <w:t xml:space="preserve"> </w:t>
      </w:r>
    </w:p>
    <w:p w:rsidR="00A24C45" w:rsidRPr="00C21E05" w:rsidRDefault="00A24C45" w:rsidP="00A24C45">
      <w:pPr>
        <w:pStyle w:val="Cmsor1"/>
        <w:rPr>
          <w:rFonts w:cs="Times New Roman"/>
          <w:bCs w:val="0"/>
          <w:szCs w:val="24"/>
        </w:rPr>
      </w:pPr>
      <w:bookmarkStart w:id="3" w:name="_Toc509835688"/>
      <w:r w:rsidRPr="00C21E05">
        <w:rPr>
          <w:rFonts w:cs="Times New Roman"/>
          <w:bCs w:val="0"/>
          <w:szCs w:val="24"/>
        </w:rPr>
        <w:t>4. A FÖLDRAJZI TERÜLETRŐL VALÓ SZÁRMAZÁS IGAZOLÁSA</w:t>
      </w:r>
      <w:bookmarkEnd w:id="3"/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>Kelemér közigazgatási területén és azon kívül született bárány nyomon követését</w:t>
      </w:r>
      <w:r w:rsidR="004A45A2">
        <w:rPr>
          <w:bCs/>
        </w:rPr>
        <w:t>,</w:t>
      </w:r>
      <w:r w:rsidRPr="00C21E05">
        <w:rPr>
          <w:bCs/>
        </w:rPr>
        <w:t xml:space="preserve"> nyilvántartását, és ellenőrzését a NÉBIH végzi a Juh-</w:t>
      </w:r>
      <w:r w:rsidR="00C21E05" w:rsidRPr="00C21E05">
        <w:rPr>
          <w:bCs/>
        </w:rPr>
        <w:t xml:space="preserve"> </w:t>
      </w:r>
      <w:r w:rsidRPr="00C21E05">
        <w:rPr>
          <w:bCs/>
        </w:rPr>
        <w:t>és Kecsketenyésztők Szövetsége által működtetett ENAR rendszerben.</w:t>
      </w:r>
    </w:p>
    <w:p w:rsidR="00A24C45" w:rsidRPr="00C21E05" w:rsidRDefault="00A24C45" w:rsidP="00A24C45">
      <w:pPr>
        <w:pStyle w:val="Cmsor1"/>
        <w:rPr>
          <w:rFonts w:cs="Times New Roman"/>
          <w:bCs w:val="0"/>
          <w:szCs w:val="24"/>
        </w:rPr>
      </w:pPr>
      <w:bookmarkStart w:id="4" w:name="_Toc509835689"/>
      <w:r w:rsidRPr="00C21E05">
        <w:rPr>
          <w:rFonts w:cs="Times New Roman"/>
          <w:bCs w:val="0"/>
          <w:szCs w:val="24"/>
        </w:rPr>
        <w:t>5. A TERMÉK ELŐÁLLÍTÁSI MÓDJA</w:t>
      </w:r>
      <w:bookmarkEnd w:id="4"/>
    </w:p>
    <w:p w:rsidR="004066B4" w:rsidRDefault="004066B4" w:rsidP="00A24C45">
      <w:pPr>
        <w:jc w:val="both"/>
        <w:outlineLvl w:val="1"/>
        <w:rPr>
          <w:bCs/>
          <w:u w:val="single"/>
        </w:rPr>
      </w:pPr>
      <w:bookmarkStart w:id="5" w:name="_Toc498948967"/>
      <w:bookmarkStart w:id="6" w:name="_Toc509835690"/>
      <w:r w:rsidRPr="00C87A55">
        <w:t xml:space="preserve">A bárányokat a választástól a vágásig a meghatározott földrajzi területen kell </w:t>
      </w:r>
      <w:r>
        <w:t>nevelni</w:t>
      </w:r>
      <w:r w:rsidRPr="00C87A55">
        <w:t>.</w:t>
      </w:r>
    </w:p>
    <w:p w:rsidR="004066B4" w:rsidRDefault="004066B4" w:rsidP="00A24C45">
      <w:pPr>
        <w:jc w:val="both"/>
        <w:outlineLvl w:val="1"/>
        <w:rPr>
          <w:bCs/>
          <w:u w:val="single"/>
        </w:rPr>
      </w:pPr>
    </w:p>
    <w:p w:rsidR="00A24C45" w:rsidRPr="00C21E05" w:rsidRDefault="00A24C45" w:rsidP="00A24C45">
      <w:pPr>
        <w:jc w:val="both"/>
        <w:outlineLvl w:val="1"/>
        <w:rPr>
          <w:bCs/>
          <w:u w:val="single"/>
        </w:rPr>
      </w:pPr>
      <w:r w:rsidRPr="00C21E05">
        <w:rPr>
          <w:bCs/>
          <w:u w:val="single"/>
        </w:rPr>
        <w:t>5.1. Tartástechnológia</w:t>
      </w:r>
      <w:bookmarkEnd w:id="5"/>
      <w:bookmarkEnd w:id="6"/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>Az anyajuhok a báránynevelési időszakon kívül, a legeltetési idényben (kb. április 1</w:t>
      </w:r>
      <w:r w:rsidR="004A45A2">
        <w:rPr>
          <w:bCs/>
        </w:rPr>
        <w:t xml:space="preserve"> </w:t>
      </w:r>
      <w:r w:rsidRPr="00C21E05">
        <w:rPr>
          <w:bCs/>
        </w:rPr>
        <w:t>-</w:t>
      </w:r>
      <w:r w:rsidR="004A45A2">
        <w:rPr>
          <w:bCs/>
        </w:rPr>
        <w:t xml:space="preserve"> </w:t>
      </w:r>
      <w:r w:rsidRPr="00C21E05">
        <w:rPr>
          <w:bCs/>
        </w:rPr>
        <w:t xml:space="preserve">október 31. között) minden nap a legelőn tartózkodnak. </w:t>
      </w:r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 xml:space="preserve">Legeltetési módjuk hagyományos, pásztorszerű legeltetés. A legelő fű mennyiségétől és minőségétől függően </w:t>
      </w:r>
      <w:proofErr w:type="spellStart"/>
      <w:r w:rsidRPr="00C21E05">
        <w:rPr>
          <w:bCs/>
        </w:rPr>
        <w:t>abrakkiegészítést</w:t>
      </w:r>
      <w:proofErr w:type="spellEnd"/>
      <w:r w:rsidRPr="00C21E05">
        <w:rPr>
          <w:bCs/>
        </w:rPr>
        <w:t xml:space="preserve"> (árpa, zab) szükség szerint szárazanyag</w:t>
      </w:r>
      <w:r w:rsidR="004A45A2">
        <w:rPr>
          <w:bCs/>
        </w:rPr>
        <w:t>-</w:t>
      </w:r>
      <w:r w:rsidRPr="00C21E05">
        <w:rPr>
          <w:bCs/>
        </w:rPr>
        <w:t>pótlást (takarmány széna, szalma) kapnak. Legeltetési idényen kívül az állattartó telep közelében lévő legelőn tartózkodnak</w:t>
      </w:r>
      <w:r w:rsidR="004A45A2">
        <w:rPr>
          <w:bCs/>
        </w:rPr>
        <w:t>,</w:t>
      </w:r>
      <w:r w:rsidRPr="00C21E05">
        <w:rPr>
          <w:bCs/>
        </w:rPr>
        <w:t xml:space="preserve"> időjárástól függően</w:t>
      </w:r>
      <w:r w:rsidR="004A45A2">
        <w:rPr>
          <w:bCs/>
        </w:rPr>
        <w:t>,</w:t>
      </w:r>
      <w:r w:rsidRPr="00C21E05">
        <w:rPr>
          <w:bCs/>
        </w:rPr>
        <w:t xml:space="preserve"> több órán keresztül, az edzett szervezet és egészséges utódok miatt. </w:t>
      </w:r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 xml:space="preserve">Ellés előtt három héttel külön erre a célra kialakított vemhes falkába kerülnek, ahol megemelt abrak kiegészítő takarmányban részesülnek. Az ellést követően az anya bárányával </w:t>
      </w:r>
      <w:r w:rsidR="006000B3">
        <w:rPr>
          <w:bCs/>
        </w:rPr>
        <w:t xml:space="preserve">vagy bárányaival </w:t>
      </w:r>
      <w:r w:rsidRPr="00C21E05">
        <w:rPr>
          <w:bCs/>
        </w:rPr>
        <w:t xml:space="preserve">a fogattatóba kerül, amelynek alapterülete </w:t>
      </w:r>
      <w:r w:rsidR="006000B3">
        <w:rPr>
          <w:bCs/>
        </w:rPr>
        <w:t xml:space="preserve">legalább </w:t>
      </w:r>
      <w:r w:rsidRPr="00C21E05">
        <w:rPr>
          <w:bCs/>
        </w:rPr>
        <w:t>1,5 m</w:t>
      </w:r>
      <w:r w:rsidRPr="00C21E05">
        <w:rPr>
          <w:bCs/>
          <w:vertAlign w:val="superscript"/>
        </w:rPr>
        <w:t>2</w:t>
      </w:r>
      <w:r w:rsidRPr="00C21E05">
        <w:rPr>
          <w:bCs/>
        </w:rPr>
        <w:t>. A fogattatóban minimum 5, maximum 14 napig, de legalább a bárány 6 kg-os testtömegének eléréséig maradnak. Ezután</w:t>
      </w:r>
      <w:r w:rsidR="00C21E05">
        <w:rPr>
          <w:bCs/>
        </w:rPr>
        <w:t xml:space="preserve"> az úgynevezett „bárány óvodába</w:t>
      </w:r>
      <w:r w:rsidRPr="00C21E05">
        <w:rPr>
          <w:bCs/>
        </w:rPr>
        <w:t>” kerülnek át</w:t>
      </w:r>
      <w:r w:rsidR="006000B3">
        <w:rPr>
          <w:bCs/>
        </w:rPr>
        <w:t xml:space="preserve"> az a</w:t>
      </w:r>
      <w:r w:rsidR="000C46C3">
        <w:rPr>
          <w:bCs/>
        </w:rPr>
        <w:t>n</w:t>
      </w:r>
      <w:r w:rsidR="006000B3">
        <w:rPr>
          <w:bCs/>
        </w:rPr>
        <w:t>yajuhok és bárányaik</w:t>
      </w:r>
      <w:r w:rsidRPr="00C21E05">
        <w:rPr>
          <w:bCs/>
        </w:rPr>
        <w:t>. A</w:t>
      </w:r>
      <w:r w:rsidR="006000B3">
        <w:rPr>
          <w:bCs/>
        </w:rPr>
        <w:t xml:space="preserve"> </w:t>
      </w:r>
      <w:r w:rsidR="006000B3">
        <w:rPr>
          <w:bCs/>
        </w:rPr>
        <w:lastRenderedPageBreak/>
        <w:t xml:space="preserve">bárányóvodában az </w:t>
      </w:r>
      <w:r w:rsidRPr="00C21E05">
        <w:rPr>
          <w:bCs/>
        </w:rPr>
        <w:t xml:space="preserve">egy alomra jutó </w:t>
      </w:r>
      <w:r w:rsidR="006000B3">
        <w:rPr>
          <w:bCs/>
        </w:rPr>
        <w:t>terület legalább</w:t>
      </w:r>
      <w:r w:rsidRPr="00C21E05">
        <w:rPr>
          <w:bCs/>
        </w:rPr>
        <w:t xml:space="preserve"> 2,5 m</w:t>
      </w:r>
      <w:r w:rsidRPr="00C21E05">
        <w:rPr>
          <w:bCs/>
          <w:vertAlign w:val="superscript"/>
        </w:rPr>
        <w:t>2</w:t>
      </w:r>
      <w:r w:rsidRPr="00C21E05">
        <w:rPr>
          <w:bCs/>
        </w:rPr>
        <w:t>. Az óvodán belül a bárányok számára bőgő ráccsal leválasztott</w:t>
      </w:r>
      <w:r w:rsidR="004A45A2">
        <w:rPr>
          <w:bCs/>
        </w:rPr>
        <w:t>,</w:t>
      </w:r>
      <w:r w:rsidRPr="00C21E05">
        <w:rPr>
          <w:bCs/>
        </w:rPr>
        <w:t xml:space="preserve"> ad libitum takarmányfogyasztásra alkalmas területek kerülnek kialakításra. A bárányok választása 6-7 hetes korban, minimum 16 kg-os </w:t>
      </w:r>
      <w:r w:rsidR="00881093">
        <w:rPr>
          <w:bCs/>
        </w:rPr>
        <w:t>testtömeg</w:t>
      </w:r>
      <w:r w:rsidRPr="00C21E05">
        <w:rPr>
          <w:bCs/>
        </w:rPr>
        <w:t xml:space="preserve"> elérésekor történik. </w:t>
      </w:r>
    </w:p>
    <w:p w:rsidR="00A24C45" w:rsidRPr="00C21E05" w:rsidRDefault="00A24C45" w:rsidP="00A24C45">
      <w:pPr>
        <w:ind w:right="-1"/>
        <w:jc w:val="both"/>
        <w:rPr>
          <w:bCs/>
        </w:rPr>
      </w:pPr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 xml:space="preserve">A </w:t>
      </w:r>
      <w:r w:rsidR="003D56F8" w:rsidRPr="00C21E05">
        <w:rPr>
          <w:bCs/>
        </w:rPr>
        <w:t xml:space="preserve">Keleméren kívül született bárányok </w:t>
      </w:r>
      <w:r w:rsidRPr="00C21E05">
        <w:rPr>
          <w:bCs/>
        </w:rPr>
        <w:t xml:space="preserve">választás után </w:t>
      </w:r>
      <w:r w:rsidR="003D56F8" w:rsidRPr="00C21E05">
        <w:rPr>
          <w:bCs/>
        </w:rPr>
        <w:t xml:space="preserve">kerülnek </w:t>
      </w:r>
      <w:r w:rsidRPr="00C21E05">
        <w:rPr>
          <w:bCs/>
        </w:rPr>
        <w:t>Kelemérre.</w:t>
      </w:r>
      <w:r w:rsidR="004066B4">
        <w:rPr>
          <w:bCs/>
        </w:rPr>
        <w:t xml:space="preserve"> </w:t>
      </w:r>
      <w:r w:rsidRPr="00C21E05">
        <w:rPr>
          <w:bCs/>
        </w:rPr>
        <w:t>Hízlalásuk a választás</w:t>
      </w:r>
      <w:r w:rsidR="003D56F8">
        <w:rPr>
          <w:bCs/>
        </w:rPr>
        <w:t xml:space="preserve">tól vágásig </w:t>
      </w:r>
      <w:r w:rsidRPr="00C21E05">
        <w:rPr>
          <w:bCs/>
        </w:rPr>
        <w:t>Kelemér közigazgatási területén</w:t>
      </w:r>
      <w:r w:rsidR="003D56F8">
        <w:rPr>
          <w:bCs/>
        </w:rPr>
        <w:t xml:space="preserve"> belül, </w:t>
      </w:r>
      <w:r w:rsidRPr="00C21E05">
        <w:rPr>
          <w:bCs/>
        </w:rPr>
        <w:t>az ott alkalmazott tartási technológ</w:t>
      </w:r>
      <w:r w:rsidR="0010485C">
        <w:rPr>
          <w:bCs/>
        </w:rPr>
        <w:t xml:space="preserve">iával és takarmánnyal történik. </w:t>
      </w:r>
      <w:r w:rsidRPr="00C21E05">
        <w:rPr>
          <w:bCs/>
        </w:rPr>
        <w:t xml:space="preserve">A kos bárányok hizlaldába kerülnek, a jerkékből </w:t>
      </w:r>
      <w:r w:rsidR="004A45A2">
        <w:rPr>
          <w:bCs/>
        </w:rPr>
        <w:t xml:space="preserve">első lépésben </w:t>
      </w:r>
      <w:r w:rsidRPr="00C21E05">
        <w:rPr>
          <w:bCs/>
        </w:rPr>
        <w:t xml:space="preserve">kiválasztásra kerül a tenyészállat utánpótlás, </w:t>
      </w:r>
      <w:r w:rsidR="004A45A2">
        <w:rPr>
          <w:bCs/>
        </w:rPr>
        <w:t xml:space="preserve">majd </w:t>
      </w:r>
      <w:r w:rsidRPr="00C21E05">
        <w:rPr>
          <w:bCs/>
        </w:rPr>
        <w:t xml:space="preserve">a többiek </w:t>
      </w:r>
      <w:r w:rsidR="004A45A2">
        <w:rPr>
          <w:bCs/>
        </w:rPr>
        <w:t xml:space="preserve">a </w:t>
      </w:r>
      <w:r w:rsidRPr="00C21E05">
        <w:rPr>
          <w:bCs/>
        </w:rPr>
        <w:t>hizlaldába kerülnek. A hizlaldában a bárányok ivar szerint elkülönítve</w:t>
      </w:r>
      <w:r w:rsidR="004A45A2">
        <w:rPr>
          <w:bCs/>
        </w:rPr>
        <w:t>,</w:t>
      </w:r>
      <w:r w:rsidRPr="00C21E05">
        <w:rPr>
          <w:bCs/>
        </w:rPr>
        <w:t xml:space="preserve"> maximum 70 fős falkákban, bárányonként </w:t>
      </w:r>
      <w:r w:rsidR="006000B3">
        <w:rPr>
          <w:bCs/>
        </w:rPr>
        <w:t xml:space="preserve">legalább </w:t>
      </w:r>
      <w:r w:rsidRPr="00C21E05">
        <w:rPr>
          <w:bCs/>
        </w:rPr>
        <w:t>1</w:t>
      </w:r>
      <w:r w:rsidR="00881093">
        <w:rPr>
          <w:bCs/>
        </w:rPr>
        <w:t>,</w:t>
      </w:r>
      <w:r w:rsidR="006000B3">
        <w:rPr>
          <w:bCs/>
        </w:rPr>
        <w:t>5</w:t>
      </w:r>
      <w:r w:rsidRPr="00C21E05">
        <w:rPr>
          <w:bCs/>
        </w:rPr>
        <w:t xml:space="preserve"> m</w:t>
      </w:r>
      <w:r w:rsidRPr="00C21E05">
        <w:rPr>
          <w:bCs/>
          <w:vertAlign w:val="superscript"/>
        </w:rPr>
        <w:t>2</w:t>
      </w:r>
      <w:r w:rsidRPr="00C21E05">
        <w:rPr>
          <w:bCs/>
        </w:rPr>
        <w:t xml:space="preserve">-es területen vannak hizlalva a vágási </w:t>
      </w:r>
      <w:r w:rsidR="00881093">
        <w:rPr>
          <w:bCs/>
        </w:rPr>
        <w:t>testtömeg</w:t>
      </w:r>
      <w:r w:rsidRPr="00C21E05">
        <w:rPr>
          <w:bCs/>
        </w:rPr>
        <w:t xml:space="preserve"> eléréséig. </w:t>
      </w:r>
    </w:p>
    <w:p w:rsidR="00A24C45" w:rsidRPr="00C21E05" w:rsidRDefault="00A24C45" w:rsidP="00A24C45">
      <w:pPr>
        <w:ind w:right="-1"/>
        <w:jc w:val="both"/>
        <w:rPr>
          <w:bCs/>
        </w:rPr>
      </w:pPr>
    </w:p>
    <w:p w:rsidR="00A24C45" w:rsidRPr="00C21E05" w:rsidRDefault="00A24C45" w:rsidP="00A24C45">
      <w:pPr>
        <w:jc w:val="both"/>
        <w:outlineLvl w:val="1"/>
        <w:rPr>
          <w:bCs/>
          <w:u w:val="single"/>
        </w:rPr>
      </w:pPr>
      <w:bookmarkStart w:id="7" w:name="_Toc498948968"/>
      <w:bookmarkStart w:id="8" w:name="_Toc509835691"/>
      <w:r w:rsidRPr="00C21E05">
        <w:rPr>
          <w:bCs/>
          <w:u w:val="single"/>
        </w:rPr>
        <w:t>5.2. Bárányok takarmányozása</w:t>
      </w:r>
      <w:bookmarkEnd w:id="7"/>
      <w:bookmarkEnd w:id="8"/>
    </w:p>
    <w:p w:rsidR="00890298" w:rsidRPr="00E15A70" w:rsidRDefault="00890298" w:rsidP="008B049F">
      <w:pPr>
        <w:pStyle w:val="Text2"/>
        <w:ind w:left="0"/>
        <w:rPr>
          <w:lang w:val="hu-HU"/>
        </w:rPr>
      </w:pPr>
      <w:r w:rsidRPr="00E15A70">
        <w:rPr>
          <w:lang w:val="hu-HU"/>
        </w:rPr>
        <w:t>A bárányok a fogadtatóban eltöltött idő alatt csak anyatejet fogyasztanak. A</w:t>
      </w:r>
      <w:r>
        <w:rPr>
          <w:lang w:val="hu-HU"/>
        </w:rPr>
        <w:t xml:space="preserve"> bárány</w:t>
      </w:r>
      <w:r w:rsidRPr="00E15A70">
        <w:rPr>
          <w:lang w:val="hu-HU"/>
        </w:rPr>
        <w:t>óvodába átkerülve az anyatej mellett megkezdődik a</w:t>
      </w:r>
      <w:r>
        <w:rPr>
          <w:lang w:val="hu-HU"/>
        </w:rPr>
        <w:t xml:space="preserve"> </w:t>
      </w:r>
      <w:r w:rsidRPr="00E15A70">
        <w:rPr>
          <w:lang w:val="hu-HU"/>
        </w:rPr>
        <w:t>meghatározott földrajzi területen lévő legelőn kialakult gyepről származó, válogatott gyenge, zsenge növényekből álló széna</w:t>
      </w:r>
      <w:r>
        <w:rPr>
          <w:lang w:val="hu-HU"/>
        </w:rPr>
        <w:t xml:space="preserve"> és a táp</w:t>
      </w:r>
      <w:r w:rsidRPr="00E15A70">
        <w:rPr>
          <w:lang w:val="hu-HU"/>
        </w:rPr>
        <w:t xml:space="preserve"> </w:t>
      </w:r>
      <w:r>
        <w:rPr>
          <w:lang w:val="hu-HU"/>
        </w:rPr>
        <w:t>ad libitum</w:t>
      </w:r>
      <w:r w:rsidRPr="00C14F18">
        <w:rPr>
          <w:lang w:val="hu-HU"/>
        </w:rPr>
        <w:t xml:space="preserve"> </w:t>
      </w:r>
      <w:r w:rsidRPr="00E15A70">
        <w:rPr>
          <w:lang w:val="hu-HU"/>
        </w:rPr>
        <w:t>etetése</w:t>
      </w:r>
      <w:r>
        <w:rPr>
          <w:lang w:val="hu-HU"/>
        </w:rPr>
        <w:t xml:space="preserve">. A </w:t>
      </w:r>
      <w:r w:rsidRPr="009B4E55">
        <w:rPr>
          <w:lang w:val="hu-HU"/>
        </w:rPr>
        <w:t>széna 80 %-ban pázsitfűféléket</w:t>
      </w:r>
      <w:r>
        <w:rPr>
          <w:lang w:val="hu-HU"/>
        </w:rPr>
        <w:t>, valamint 2</w:t>
      </w:r>
      <w:r w:rsidRPr="009B4E55">
        <w:rPr>
          <w:lang w:val="hu-HU"/>
        </w:rPr>
        <w:t xml:space="preserve">0 %-ban gyógynövényeket </w:t>
      </w:r>
      <w:r>
        <w:rPr>
          <w:lang w:val="hu-HU"/>
        </w:rPr>
        <w:t>és</w:t>
      </w:r>
      <w:r w:rsidRPr="009B4E55">
        <w:rPr>
          <w:lang w:val="hu-HU"/>
        </w:rPr>
        <w:t xml:space="preserve"> egyéb vadon termő növényeket tartalmaz.</w:t>
      </w:r>
      <w:r>
        <w:rPr>
          <w:lang w:val="hu-HU"/>
        </w:rPr>
        <w:t xml:space="preserve"> </w:t>
      </w:r>
    </w:p>
    <w:p w:rsidR="00890298" w:rsidRPr="00E15A70" w:rsidRDefault="00890298" w:rsidP="008B049F">
      <w:pPr>
        <w:pStyle w:val="Text2"/>
        <w:ind w:left="0"/>
        <w:rPr>
          <w:lang w:val="hu-HU"/>
        </w:rPr>
      </w:pPr>
      <w:proofErr w:type="gramStart"/>
      <w:r w:rsidRPr="00E15A70">
        <w:rPr>
          <w:lang w:val="hu-HU"/>
        </w:rPr>
        <w:t xml:space="preserve">A gyep összetevői közül meghatározó szerepe van az Európában is egyedülálló perjefüveknek (pl.: </w:t>
      </w:r>
      <w:proofErr w:type="spellStart"/>
      <w:r w:rsidRPr="00E15A70">
        <w:rPr>
          <w:lang w:val="hu-HU"/>
        </w:rPr>
        <w:t>juhcsenkesz</w:t>
      </w:r>
      <w:proofErr w:type="spellEnd"/>
      <w:r w:rsidRPr="00E15A70">
        <w:rPr>
          <w:lang w:val="hu-HU"/>
        </w:rPr>
        <w:t xml:space="preserve"> (</w:t>
      </w:r>
      <w:proofErr w:type="spellStart"/>
      <w:r w:rsidRPr="00E15A70">
        <w:rPr>
          <w:lang w:val="hu-HU"/>
        </w:rPr>
        <w:t>Festuca</w:t>
      </w:r>
      <w:proofErr w:type="spellEnd"/>
      <w:r w:rsidRPr="00E15A70">
        <w:rPr>
          <w:lang w:val="hu-HU"/>
        </w:rPr>
        <w:t xml:space="preserve"> </w:t>
      </w:r>
      <w:proofErr w:type="spellStart"/>
      <w:r w:rsidRPr="00E15A70">
        <w:rPr>
          <w:lang w:val="hu-HU"/>
        </w:rPr>
        <w:t>ovina</w:t>
      </w:r>
      <w:proofErr w:type="spellEnd"/>
      <w:r w:rsidRPr="00E15A70">
        <w:rPr>
          <w:lang w:val="hu-HU"/>
        </w:rPr>
        <w:t>), francia perje (</w:t>
      </w:r>
      <w:proofErr w:type="spellStart"/>
      <w:r w:rsidRPr="00E15A70">
        <w:rPr>
          <w:lang w:val="hu-HU"/>
        </w:rPr>
        <w:t>Arrhenatherum</w:t>
      </w:r>
      <w:proofErr w:type="spellEnd"/>
      <w:r w:rsidRPr="00E15A70">
        <w:rPr>
          <w:lang w:val="hu-HU"/>
        </w:rPr>
        <w:t xml:space="preserve"> </w:t>
      </w:r>
      <w:proofErr w:type="spellStart"/>
      <w:r w:rsidRPr="00E15A70">
        <w:rPr>
          <w:lang w:val="hu-HU"/>
        </w:rPr>
        <w:t>elatius</w:t>
      </w:r>
      <w:proofErr w:type="spellEnd"/>
      <w:r w:rsidRPr="00E15A70">
        <w:rPr>
          <w:lang w:val="hu-HU"/>
        </w:rPr>
        <w:t>), olaszperje (</w:t>
      </w:r>
      <w:proofErr w:type="spellStart"/>
      <w:r w:rsidRPr="00E15A70">
        <w:rPr>
          <w:lang w:val="hu-HU"/>
        </w:rPr>
        <w:t>Lolium</w:t>
      </w:r>
      <w:proofErr w:type="spellEnd"/>
      <w:r w:rsidRPr="00E15A70">
        <w:rPr>
          <w:lang w:val="hu-HU"/>
        </w:rPr>
        <w:t xml:space="preserve"> </w:t>
      </w:r>
      <w:proofErr w:type="spellStart"/>
      <w:r w:rsidRPr="00E15A70">
        <w:rPr>
          <w:lang w:val="hu-HU"/>
        </w:rPr>
        <w:t>multiflorum</w:t>
      </w:r>
      <w:proofErr w:type="spellEnd"/>
      <w:r w:rsidRPr="00E15A70">
        <w:rPr>
          <w:lang w:val="hu-HU"/>
        </w:rPr>
        <w:t>), réti perje (</w:t>
      </w:r>
      <w:proofErr w:type="spellStart"/>
      <w:r w:rsidRPr="00E15A70">
        <w:rPr>
          <w:lang w:val="hu-HU"/>
        </w:rPr>
        <w:t>Poa</w:t>
      </w:r>
      <w:proofErr w:type="spellEnd"/>
      <w:r w:rsidRPr="00E15A70">
        <w:rPr>
          <w:lang w:val="hu-HU"/>
        </w:rPr>
        <w:t xml:space="preserve"> </w:t>
      </w:r>
      <w:proofErr w:type="spellStart"/>
      <w:r w:rsidRPr="00E15A70">
        <w:rPr>
          <w:lang w:val="hu-HU"/>
        </w:rPr>
        <w:t>pratensis</w:t>
      </w:r>
      <w:proofErr w:type="spellEnd"/>
      <w:r w:rsidRPr="00E15A70">
        <w:rPr>
          <w:lang w:val="hu-HU"/>
        </w:rPr>
        <w:t>), veres csenkesz (</w:t>
      </w:r>
      <w:proofErr w:type="spellStart"/>
      <w:r w:rsidRPr="00E15A70">
        <w:rPr>
          <w:lang w:val="hu-HU"/>
        </w:rPr>
        <w:t>Festuca</w:t>
      </w:r>
      <w:proofErr w:type="spellEnd"/>
      <w:r w:rsidRPr="00E15A70">
        <w:rPr>
          <w:lang w:val="hu-HU"/>
        </w:rPr>
        <w:t xml:space="preserve"> </w:t>
      </w:r>
      <w:proofErr w:type="spellStart"/>
      <w:r w:rsidRPr="00E15A70">
        <w:rPr>
          <w:lang w:val="hu-HU"/>
        </w:rPr>
        <w:t>rubra</w:t>
      </w:r>
      <w:proofErr w:type="spellEnd"/>
      <w:r w:rsidRPr="00E15A70">
        <w:rPr>
          <w:lang w:val="hu-HU"/>
        </w:rPr>
        <w:t>) stb.)</w:t>
      </w:r>
      <w:r>
        <w:rPr>
          <w:lang w:val="hu-HU"/>
        </w:rPr>
        <w:t xml:space="preserve"> és </w:t>
      </w:r>
      <w:r w:rsidRPr="003746D2">
        <w:rPr>
          <w:lang w:val="hu-HU"/>
        </w:rPr>
        <w:t>gyógynövényeknek (pl.: ebszékfű (</w:t>
      </w:r>
      <w:proofErr w:type="spellStart"/>
      <w:r w:rsidRPr="003746D2">
        <w:rPr>
          <w:lang w:val="hu-HU"/>
        </w:rPr>
        <w:t>Tripleurospermum</w:t>
      </w:r>
      <w:proofErr w:type="spellEnd"/>
      <w:r w:rsidRPr="003746D2">
        <w:rPr>
          <w:lang w:val="hu-HU"/>
        </w:rPr>
        <w:t xml:space="preserve"> </w:t>
      </w:r>
      <w:proofErr w:type="spellStart"/>
      <w:r w:rsidRPr="003746D2">
        <w:rPr>
          <w:lang w:val="hu-HU"/>
        </w:rPr>
        <w:t>perforatum</w:t>
      </w:r>
      <w:proofErr w:type="spellEnd"/>
      <w:r w:rsidRPr="003746D2">
        <w:rPr>
          <w:lang w:val="hu-HU"/>
        </w:rPr>
        <w:t>), fekete üröm (</w:t>
      </w:r>
      <w:proofErr w:type="spellStart"/>
      <w:r w:rsidRPr="003746D2">
        <w:rPr>
          <w:lang w:val="hu-HU"/>
        </w:rPr>
        <w:t>Artemisia</w:t>
      </w:r>
      <w:proofErr w:type="spellEnd"/>
      <w:r w:rsidRPr="003746D2">
        <w:rPr>
          <w:lang w:val="hu-HU"/>
        </w:rPr>
        <w:t xml:space="preserve"> </w:t>
      </w:r>
      <w:proofErr w:type="spellStart"/>
      <w:r w:rsidRPr="003746D2">
        <w:rPr>
          <w:lang w:val="hu-HU"/>
        </w:rPr>
        <w:t>vulgaris</w:t>
      </w:r>
      <w:proofErr w:type="spellEnd"/>
      <w:r w:rsidRPr="003746D2">
        <w:rPr>
          <w:lang w:val="hu-HU"/>
        </w:rPr>
        <w:t>), közönséges cickafark (</w:t>
      </w:r>
      <w:proofErr w:type="spellStart"/>
      <w:r w:rsidRPr="003746D2">
        <w:rPr>
          <w:lang w:val="hu-HU"/>
        </w:rPr>
        <w:t>Achillea</w:t>
      </w:r>
      <w:proofErr w:type="spellEnd"/>
      <w:r w:rsidRPr="003746D2">
        <w:rPr>
          <w:lang w:val="hu-HU"/>
        </w:rPr>
        <w:t xml:space="preserve"> </w:t>
      </w:r>
      <w:proofErr w:type="spellStart"/>
      <w:r w:rsidRPr="003746D2">
        <w:rPr>
          <w:lang w:val="hu-HU"/>
        </w:rPr>
        <w:t>millefolium</w:t>
      </w:r>
      <w:proofErr w:type="spellEnd"/>
      <w:r w:rsidRPr="003746D2">
        <w:rPr>
          <w:lang w:val="hu-HU"/>
        </w:rPr>
        <w:t>), közönséges kakukkfű (</w:t>
      </w:r>
      <w:proofErr w:type="spellStart"/>
      <w:r w:rsidRPr="003746D2">
        <w:rPr>
          <w:lang w:val="hu-HU"/>
        </w:rPr>
        <w:t>Thymus</w:t>
      </w:r>
      <w:proofErr w:type="spellEnd"/>
      <w:r w:rsidRPr="003746D2">
        <w:rPr>
          <w:lang w:val="hu-HU"/>
        </w:rPr>
        <w:t xml:space="preserve"> </w:t>
      </w:r>
      <w:proofErr w:type="spellStart"/>
      <w:r w:rsidRPr="003746D2">
        <w:rPr>
          <w:lang w:val="hu-HU"/>
        </w:rPr>
        <w:t>vulgaris</w:t>
      </w:r>
      <w:proofErr w:type="spellEnd"/>
      <w:r w:rsidRPr="003746D2">
        <w:rPr>
          <w:lang w:val="hu-HU"/>
        </w:rPr>
        <w:t>, lándzsás útifű (</w:t>
      </w:r>
      <w:proofErr w:type="spellStart"/>
      <w:r w:rsidRPr="003746D2">
        <w:rPr>
          <w:lang w:val="hu-HU"/>
        </w:rPr>
        <w:t>Plantago</w:t>
      </w:r>
      <w:proofErr w:type="spellEnd"/>
      <w:r w:rsidRPr="003746D2">
        <w:rPr>
          <w:lang w:val="hu-HU"/>
        </w:rPr>
        <w:t xml:space="preserve"> </w:t>
      </w:r>
      <w:proofErr w:type="spellStart"/>
      <w:r w:rsidRPr="003746D2">
        <w:rPr>
          <w:lang w:val="hu-HU"/>
        </w:rPr>
        <w:t>lanceolata</w:t>
      </w:r>
      <w:proofErr w:type="spellEnd"/>
      <w:r w:rsidRPr="003746D2">
        <w:rPr>
          <w:lang w:val="hu-HU"/>
        </w:rPr>
        <w:t>), mezei katáng (</w:t>
      </w:r>
      <w:proofErr w:type="spellStart"/>
      <w:r w:rsidRPr="003746D2">
        <w:rPr>
          <w:lang w:val="hu-HU"/>
        </w:rPr>
        <w:t>Cichorium</w:t>
      </w:r>
      <w:proofErr w:type="spellEnd"/>
      <w:r w:rsidRPr="003746D2">
        <w:rPr>
          <w:lang w:val="hu-HU"/>
        </w:rPr>
        <w:t xml:space="preserve"> </w:t>
      </w:r>
      <w:proofErr w:type="spellStart"/>
      <w:r w:rsidRPr="003746D2">
        <w:rPr>
          <w:lang w:val="hu-HU"/>
        </w:rPr>
        <w:t>intybus</w:t>
      </w:r>
      <w:proofErr w:type="spellEnd"/>
      <w:r w:rsidRPr="003746D2">
        <w:rPr>
          <w:lang w:val="hu-HU"/>
        </w:rPr>
        <w:t>) stb</w:t>
      </w:r>
      <w:r>
        <w:rPr>
          <w:lang w:val="hu-HU"/>
        </w:rPr>
        <w:t>.</w:t>
      </w:r>
      <w:proofErr w:type="gramEnd"/>
    </w:p>
    <w:p w:rsidR="00890298" w:rsidRDefault="00890298" w:rsidP="008B049F">
      <w:pPr>
        <w:pStyle w:val="Text2"/>
        <w:ind w:left="0"/>
        <w:rPr>
          <w:lang w:val="hu-HU"/>
        </w:rPr>
      </w:pPr>
      <w:r w:rsidRPr="00E15A70">
        <w:rPr>
          <w:lang w:val="hu-HU"/>
        </w:rPr>
        <w:t>A szénán kívül az elérni kívánt vágási testtömegt</w:t>
      </w:r>
      <w:r>
        <w:rPr>
          <w:lang w:val="hu-HU"/>
        </w:rPr>
        <w:t>ő</w:t>
      </w:r>
      <w:r w:rsidRPr="00E15A70">
        <w:rPr>
          <w:lang w:val="hu-HU"/>
        </w:rPr>
        <w:t xml:space="preserve">l függően csak tápot, vagy tápot és abrakot (árpa, zab) kapnak meghatározott mennyiségben. </w:t>
      </w:r>
    </w:p>
    <w:p w:rsidR="00CE0285" w:rsidRPr="00E15A70" w:rsidRDefault="00CE0285" w:rsidP="008B049F">
      <w:pPr>
        <w:pStyle w:val="Text2"/>
        <w:ind w:left="0"/>
        <w:rPr>
          <w:lang w:val="hu-HU"/>
        </w:rPr>
      </w:pPr>
      <w:r>
        <w:rPr>
          <w:lang w:val="hu-HU"/>
        </w:rPr>
        <w:t>Az óvodában elhelyezett bárányok energiaszükséglete –testtömegük növekedésének arányában– fokozatosan növekszik, ezért az ad libitum elfogyasztott széna és a táp mennyisége fokozatosan nő, míg az anyatej mennyisége pedig csökken</w:t>
      </w:r>
      <w:r w:rsidRPr="008478C6">
        <w:rPr>
          <w:lang w:val="hu-HU"/>
        </w:rPr>
        <w:t>.</w:t>
      </w:r>
      <w:r w:rsidRPr="00253668">
        <w:rPr>
          <w:lang w:val="hu-HU"/>
        </w:rPr>
        <w:t xml:space="preserve"> </w:t>
      </w:r>
      <w:r w:rsidRPr="00E15A70">
        <w:rPr>
          <w:lang w:val="hu-HU"/>
        </w:rPr>
        <w:t xml:space="preserve">A bárányokkal ad libitum módon etetett táp összetétele: energia: 8,99 MJ/Kg, szárazanyag: 86 %, nyers fehérje: 16,23 %, </w:t>
      </w:r>
      <w:proofErr w:type="gramStart"/>
      <w:r w:rsidRPr="00E15A70">
        <w:rPr>
          <w:lang w:val="hu-HU"/>
        </w:rPr>
        <w:t>nyers rost</w:t>
      </w:r>
      <w:proofErr w:type="gramEnd"/>
      <w:r>
        <w:rPr>
          <w:lang w:val="hu-HU"/>
        </w:rPr>
        <w:t xml:space="preserve">: </w:t>
      </w:r>
      <w:r w:rsidRPr="00E15A70">
        <w:rPr>
          <w:lang w:val="hu-HU"/>
        </w:rPr>
        <w:t>11,0 %.</w:t>
      </w:r>
    </w:p>
    <w:p w:rsidR="008E2BA6" w:rsidRPr="008E2BA6" w:rsidRDefault="008E2BA6" w:rsidP="008E2BA6">
      <w:pPr>
        <w:ind w:right="-1"/>
        <w:jc w:val="both"/>
        <w:rPr>
          <w:bCs/>
        </w:rPr>
      </w:pPr>
      <w:r w:rsidRPr="008E2BA6">
        <w:rPr>
          <w:bCs/>
        </w:rPr>
        <w:t>Ezen kívül ásványi anyagokat (</w:t>
      </w:r>
      <w:proofErr w:type="spellStart"/>
      <w:r w:rsidRPr="008E2BA6">
        <w:rPr>
          <w:bCs/>
        </w:rPr>
        <w:t>Ca</w:t>
      </w:r>
      <w:proofErr w:type="spellEnd"/>
      <w:r w:rsidRPr="008E2BA6">
        <w:rPr>
          <w:bCs/>
        </w:rPr>
        <w:t xml:space="preserve">, </w:t>
      </w:r>
      <w:proofErr w:type="gramStart"/>
      <w:r w:rsidRPr="008E2BA6">
        <w:rPr>
          <w:bCs/>
        </w:rPr>
        <w:t>Na</w:t>
      </w:r>
      <w:proofErr w:type="gramEnd"/>
      <w:r w:rsidRPr="008E2BA6">
        <w:rPr>
          <w:bCs/>
        </w:rPr>
        <w:t xml:space="preserve">, Se),  A-, D3- és E- vitaminokat tartalmaz, amelyek alkalmasak az adott fejlődési szakaszban a bárány növekedési igényeinek teljes kielégítésére. A táp nem tartalmazhat szóját, </w:t>
      </w:r>
      <w:proofErr w:type="spellStart"/>
      <w:r w:rsidRPr="008E2BA6">
        <w:rPr>
          <w:bCs/>
        </w:rPr>
        <w:t>GMO-s</w:t>
      </w:r>
      <w:proofErr w:type="spellEnd"/>
      <w:r w:rsidRPr="008E2BA6">
        <w:rPr>
          <w:bCs/>
        </w:rPr>
        <w:t xml:space="preserve"> növényeket, állati eredetű fehérjét, búzát és kukoricát, valamint gyógyszert. A bárányok takarmányozása életkori szakaszonként a következőképpen történik:</w:t>
      </w:r>
    </w:p>
    <w:p w:rsidR="00A24C45" w:rsidRPr="00C21E05" w:rsidRDefault="00A24C45" w:rsidP="00A24C45">
      <w:pPr>
        <w:ind w:right="-1"/>
        <w:jc w:val="both"/>
        <w:rPr>
          <w:bCs/>
        </w:rPr>
      </w:pPr>
    </w:p>
    <w:p w:rsidR="00A24C45" w:rsidRPr="00C21E05" w:rsidRDefault="00A24C45" w:rsidP="00A24C45">
      <w:pPr>
        <w:ind w:right="-1"/>
        <w:jc w:val="both"/>
        <w:rPr>
          <w:bCs/>
        </w:rPr>
      </w:pPr>
    </w:p>
    <w:tbl>
      <w:tblPr>
        <w:tblW w:w="77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660"/>
        <w:gridCol w:w="1140"/>
        <w:gridCol w:w="1440"/>
        <w:gridCol w:w="2500"/>
      </w:tblGrid>
      <w:tr w:rsidR="00A24C45" w:rsidRPr="00C21E05" w:rsidTr="00412DBE">
        <w:trPr>
          <w:trHeight w:val="3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846491" w:rsidRDefault="00A24C45" w:rsidP="007C586B">
            <w:pPr>
              <w:jc w:val="center"/>
              <w:rPr>
                <w:b/>
                <w:color w:val="000000"/>
                <w:lang w:eastAsia="hu-HU"/>
              </w:rPr>
            </w:pPr>
            <w:r w:rsidRPr="00C21E05">
              <w:rPr>
                <w:color w:val="000000"/>
              </w:rPr>
              <w:t> </w:t>
            </w:r>
            <w:r w:rsidR="009D4901" w:rsidRPr="00846491">
              <w:rPr>
                <w:b/>
                <w:color w:val="000000"/>
              </w:rPr>
              <w:t>Szakasz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b/>
                <w:bCs/>
                <w:color w:val="000000"/>
              </w:rPr>
            </w:pPr>
            <w:r w:rsidRPr="00C21E05">
              <w:rPr>
                <w:b/>
                <w:bCs/>
                <w:color w:val="000000"/>
              </w:rPr>
              <w:t>Életkor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881093" w:rsidP="008810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Tömeg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b/>
                <w:bCs/>
                <w:color w:val="000000"/>
              </w:rPr>
            </w:pPr>
            <w:r w:rsidRPr="00C21E05">
              <w:rPr>
                <w:b/>
                <w:bCs/>
                <w:color w:val="000000"/>
              </w:rPr>
              <w:t>Elhelyezés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b/>
                <w:bCs/>
                <w:color w:val="000000"/>
              </w:rPr>
            </w:pPr>
            <w:r w:rsidRPr="00C21E05">
              <w:rPr>
                <w:b/>
                <w:bCs/>
                <w:color w:val="000000"/>
              </w:rPr>
              <w:t>Takarmány</w:t>
            </w:r>
          </w:p>
        </w:tc>
      </w:tr>
      <w:tr w:rsidR="00A24C45" w:rsidRPr="00C21E05" w:rsidTr="00412DBE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b/>
                <w:bCs/>
                <w:color w:val="000000"/>
              </w:rPr>
            </w:pPr>
            <w:r w:rsidRPr="00C21E05">
              <w:rPr>
                <w:b/>
                <w:bCs/>
                <w:color w:val="000000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color w:val="000000"/>
              </w:rPr>
            </w:pPr>
            <w:r w:rsidRPr="00C21E05">
              <w:rPr>
                <w:color w:val="000000"/>
              </w:rPr>
              <w:t>5 - 14. napig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color w:val="000000"/>
              </w:rPr>
            </w:pPr>
            <w:r w:rsidRPr="00C21E05">
              <w:rPr>
                <w:color w:val="000000"/>
              </w:rPr>
              <w:t xml:space="preserve">6 </w:t>
            </w:r>
            <w:proofErr w:type="gramStart"/>
            <w:r w:rsidR="009D4901">
              <w:rPr>
                <w:color w:val="000000"/>
              </w:rPr>
              <w:t xml:space="preserve">kg </w:t>
            </w:r>
            <w:r w:rsidRPr="00C21E05">
              <w:rPr>
                <w:color w:val="000000"/>
              </w:rPr>
              <w:t>&gt;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color w:val="000000"/>
              </w:rPr>
            </w:pPr>
            <w:r w:rsidRPr="00C21E05">
              <w:rPr>
                <w:color w:val="000000"/>
              </w:rPr>
              <w:t>fogattató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color w:val="000000"/>
              </w:rPr>
            </w:pPr>
            <w:r w:rsidRPr="00C21E05">
              <w:rPr>
                <w:color w:val="000000"/>
              </w:rPr>
              <w:t>anyatej</w:t>
            </w:r>
          </w:p>
        </w:tc>
      </w:tr>
      <w:tr w:rsidR="00A24C45" w:rsidRPr="00C21E05" w:rsidTr="00412DBE">
        <w:trPr>
          <w:trHeight w:val="66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b/>
                <w:bCs/>
                <w:color w:val="000000"/>
              </w:rPr>
            </w:pPr>
            <w:r w:rsidRPr="00C21E05">
              <w:rPr>
                <w:b/>
                <w:bCs/>
                <w:color w:val="000000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color w:val="000000"/>
              </w:rPr>
            </w:pPr>
            <w:r w:rsidRPr="00C21E05">
              <w:rPr>
                <w:color w:val="000000"/>
              </w:rPr>
              <w:t>14 - 40. napig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A24C45" w:rsidP="007C586B">
            <w:pPr>
              <w:jc w:val="center"/>
              <w:rPr>
                <w:color w:val="000000"/>
              </w:rPr>
            </w:pPr>
            <w:r w:rsidRPr="00C21E05">
              <w:rPr>
                <w:color w:val="000000"/>
              </w:rPr>
              <w:t>6 - 16 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45" w:rsidRPr="00C21E05" w:rsidRDefault="00CB0470" w:rsidP="007C5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bárány</w:t>
            </w:r>
            <w:r w:rsidR="00A24C45" w:rsidRPr="00C21E05">
              <w:rPr>
                <w:color w:val="000000"/>
              </w:rPr>
              <w:t>óvoda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45" w:rsidRPr="00C21E05" w:rsidRDefault="00A24C45" w:rsidP="00567240">
            <w:pPr>
              <w:jc w:val="center"/>
              <w:rPr>
                <w:color w:val="000000"/>
              </w:rPr>
            </w:pPr>
            <w:r w:rsidRPr="00C21E05">
              <w:rPr>
                <w:color w:val="000000"/>
              </w:rPr>
              <w:t xml:space="preserve">anyatej, </w:t>
            </w:r>
            <w:r w:rsidR="00567240">
              <w:rPr>
                <w:color w:val="000000"/>
              </w:rPr>
              <w:t>kiegészítésként</w:t>
            </w:r>
            <w:r w:rsidR="00412DBE">
              <w:rPr>
                <w:color w:val="000000"/>
              </w:rPr>
              <w:t xml:space="preserve">: </w:t>
            </w:r>
            <w:r w:rsidRPr="00C21E05">
              <w:rPr>
                <w:color w:val="000000"/>
              </w:rPr>
              <w:t>táp</w:t>
            </w:r>
            <w:r w:rsidR="00567240">
              <w:rPr>
                <w:color w:val="000000"/>
              </w:rPr>
              <w:t xml:space="preserve"> és </w:t>
            </w:r>
            <w:r w:rsidR="00567240">
              <w:rPr>
                <w:color w:val="000000"/>
              </w:rPr>
              <w:t>ad libitum</w:t>
            </w:r>
            <w:r w:rsidR="00567240" w:rsidRPr="00C21E05">
              <w:rPr>
                <w:color w:val="000000"/>
              </w:rPr>
              <w:t xml:space="preserve"> </w:t>
            </w:r>
            <w:r w:rsidRPr="00C21E05">
              <w:rPr>
                <w:color w:val="000000"/>
              </w:rPr>
              <w:t>széna</w:t>
            </w:r>
          </w:p>
        </w:tc>
      </w:tr>
      <w:tr w:rsidR="008B049F" w:rsidRPr="00C21E05" w:rsidTr="005A13CC">
        <w:trPr>
          <w:trHeight w:val="58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9F" w:rsidRPr="00C21E05" w:rsidRDefault="008B049F" w:rsidP="007C586B">
            <w:pPr>
              <w:jc w:val="center"/>
              <w:rPr>
                <w:b/>
                <w:bCs/>
                <w:color w:val="000000"/>
              </w:rPr>
            </w:pPr>
            <w:r w:rsidRPr="00C21E05">
              <w:rPr>
                <w:b/>
                <w:bCs/>
                <w:color w:val="000000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9F" w:rsidRPr="00C21E05" w:rsidRDefault="008B049F" w:rsidP="00412DBE">
            <w:pPr>
              <w:jc w:val="center"/>
              <w:rPr>
                <w:color w:val="000000"/>
              </w:rPr>
            </w:pPr>
            <w:r w:rsidRPr="00C21E05">
              <w:rPr>
                <w:color w:val="000000"/>
              </w:rPr>
              <w:t>41 -</w:t>
            </w:r>
            <w:r>
              <w:rPr>
                <w:color w:val="000000"/>
              </w:rPr>
              <w:t>9</w:t>
            </w:r>
            <w:r w:rsidRPr="00C21E05">
              <w:rPr>
                <w:color w:val="000000"/>
              </w:rPr>
              <w:t>0. napig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9F" w:rsidRPr="00C21E05" w:rsidRDefault="008B049F" w:rsidP="008A15E7">
            <w:pPr>
              <w:jc w:val="center"/>
              <w:rPr>
                <w:color w:val="000000"/>
              </w:rPr>
            </w:pPr>
            <w:r w:rsidRPr="00C21E05">
              <w:rPr>
                <w:color w:val="000000"/>
              </w:rPr>
              <w:t xml:space="preserve">16 </w:t>
            </w:r>
            <w:r>
              <w:rPr>
                <w:color w:val="000000"/>
              </w:rPr>
              <w:t>–</w:t>
            </w:r>
            <w:r w:rsidRPr="00C21E05">
              <w:rPr>
                <w:color w:val="000000"/>
              </w:rPr>
              <w:t xml:space="preserve"> 40 kg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49F" w:rsidRPr="00C21E05" w:rsidRDefault="008B049F" w:rsidP="007C586B">
            <w:pPr>
              <w:jc w:val="center"/>
              <w:rPr>
                <w:color w:val="000000"/>
              </w:rPr>
            </w:pPr>
            <w:r w:rsidRPr="00C21E05">
              <w:rPr>
                <w:color w:val="000000"/>
              </w:rPr>
              <w:t>hizlalda</w:t>
            </w:r>
          </w:p>
          <w:p w:rsidR="008B049F" w:rsidRPr="00C21E05" w:rsidRDefault="008B049F" w:rsidP="008A15E7">
            <w:pPr>
              <w:jc w:val="center"/>
              <w:rPr>
                <w:color w:val="000000"/>
              </w:rPr>
            </w:pPr>
            <w:bookmarkStart w:id="9" w:name="_GoBack"/>
            <w:bookmarkEnd w:id="9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F" w:rsidRPr="00C21E05" w:rsidRDefault="008B049F" w:rsidP="00CB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70% </w:t>
            </w:r>
            <w:r w:rsidRPr="00C21E05">
              <w:rPr>
                <w:color w:val="000000"/>
              </w:rPr>
              <w:t xml:space="preserve">táp, </w:t>
            </w:r>
            <w:r>
              <w:rPr>
                <w:color w:val="000000"/>
              </w:rPr>
              <w:t xml:space="preserve">30 % </w:t>
            </w:r>
            <w:r w:rsidRPr="00C21E05">
              <w:rPr>
                <w:color w:val="000000"/>
              </w:rPr>
              <w:t>széna</w:t>
            </w:r>
            <w:r>
              <w:rPr>
                <w:color w:val="000000"/>
              </w:rPr>
              <w:t xml:space="preserve"> ad libitum</w:t>
            </w:r>
          </w:p>
        </w:tc>
      </w:tr>
      <w:tr w:rsidR="008B049F" w:rsidRPr="00C21E05" w:rsidTr="005A13CC">
        <w:trPr>
          <w:trHeight w:val="58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9F" w:rsidRPr="00C21E05" w:rsidRDefault="008B049F" w:rsidP="007C58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9F" w:rsidRPr="00C21E05" w:rsidRDefault="008B049F" w:rsidP="008A1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91-120</w:t>
            </w:r>
            <w:r w:rsidRPr="00C21E05">
              <w:rPr>
                <w:color w:val="000000"/>
              </w:rPr>
              <w:t>. napig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9F" w:rsidRPr="00C21E05" w:rsidRDefault="008B049F" w:rsidP="008A15E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9F" w:rsidRPr="00C21E05" w:rsidRDefault="008B049F" w:rsidP="008A15E7">
            <w:pPr>
              <w:jc w:val="center"/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9F" w:rsidRPr="00C21E05" w:rsidRDefault="008B049F" w:rsidP="00567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15-15% </w:t>
            </w:r>
            <w:r w:rsidRPr="00C21E05">
              <w:rPr>
                <w:color w:val="000000"/>
              </w:rPr>
              <w:t>árpa</w:t>
            </w:r>
            <w:r>
              <w:rPr>
                <w:color w:val="000000"/>
              </w:rPr>
              <w:t xml:space="preserve"> és</w:t>
            </w:r>
            <w:r w:rsidRPr="00C21E05">
              <w:rPr>
                <w:color w:val="000000"/>
              </w:rPr>
              <w:t xml:space="preserve"> zab, </w:t>
            </w:r>
            <w:r>
              <w:rPr>
                <w:color w:val="000000"/>
              </w:rPr>
              <w:t xml:space="preserve">70% </w:t>
            </w:r>
            <w:r w:rsidRPr="00C21E05">
              <w:rPr>
                <w:color w:val="000000"/>
              </w:rPr>
              <w:t>széna</w:t>
            </w:r>
          </w:p>
        </w:tc>
      </w:tr>
    </w:tbl>
    <w:p w:rsidR="00A24C45" w:rsidRPr="00C21E05" w:rsidRDefault="00412DBE" w:rsidP="00A24C45">
      <w:pPr>
        <w:ind w:right="-1"/>
        <w:jc w:val="both"/>
        <w:rPr>
          <w:bCs/>
        </w:rPr>
      </w:pPr>
      <w:r>
        <w:rPr>
          <w:bCs/>
        </w:rPr>
        <w:br/>
      </w:r>
    </w:p>
    <w:p w:rsidR="00A24C45" w:rsidRPr="00C21E05" w:rsidRDefault="00A24C45" w:rsidP="00A24C45">
      <w:pPr>
        <w:ind w:right="-1"/>
        <w:jc w:val="both"/>
        <w:rPr>
          <w:bCs/>
        </w:rPr>
      </w:pPr>
    </w:p>
    <w:p w:rsidR="00A24C45" w:rsidRPr="00C21E05" w:rsidRDefault="00A24C45" w:rsidP="00A24C45">
      <w:pPr>
        <w:jc w:val="both"/>
        <w:outlineLvl w:val="1"/>
        <w:rPr>
          <w:bCs/>
          <w:u w:val="single"/>
        </w:rPr>
      </w:pPr>
      <w:bookmarkStart w:id="10" w:name="_Toc498948969"/>
      <w:bookmarkStart w:id="11" w:name="_Toc509835692"/>
      <w:r w:rsidRPr="00C21E05">
        <w:rPr>
          <w:bCs/>
          <w:u w:val="single"/>
        </w:rPr>
        <w:t>5.3. Az anyajuhok takarmányozása</w:t>
      </w:r>
      <w:bookmarkEnd w:id="10"/>
      <w:bookmarkEnd w:id="11"/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>Az anyajuhok takarmányozása alapvetően egész évben legeltetéssel történik, még a téli napokon is. A legelő állateltartó képességétől függően kiegészítő takarmányként szénát, szelénes sót, illetve kondíciótól függően</w:t>
      </w:r>
      <w:r w:rsidR="009D4901">
        <w:rPr>
          <w:bCs/>
        </w:rPr>
        <w:t>,</w:t>
      </w:r>
      <w:r w:rsidRPr="00C21E05">
        <w:rPr>
          <w:bCs/>
        </w:rPr>
        <w:t xml:space="preserve"> valamint a vemhesség utolsó 3 hetében gazdasági abrakot (árpa, zab) kapnak. </w:t>
      </w:r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 xml:space="preserve">A fogattatókban az anyák takarmánya kiegészül emelt adagú gazdasági abrakkal, hogy a bárányok számára megfelelő mennyiségű és minőségű tejet tudjanak termelni. </w:t>
      </w:r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lastRenderedPageBreak/>
        <w:t xml:space="preserve">Az anyajuhok takarmánya sem tartalmazhat </w:t>
      </w:r>
      <w:proofErr w:type="spellStart"/>
      <w:r w:rsidRPr="00C21E05">
        <w:rPr>
          <w:bCs/>
        </w:rPr>
        <w:t>GMO-s</w:t>
      </w:r>
      <w:proofErr w:type="spellEnd"/>
      <w:r w:rsidRPr="00C21E05">
        <w:rPr>
          <w:bCs/>
        </w:rPr>
        <w:t xml:space="preserve"> növényeket, szóját, állati eredetű fehérjét, kukoricát, búzát és erjesztett takarmányokat. </w:t>
      </w:r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 xml:space="preserve">Az állatok itatása vízforrásból, tisztított, ivóvíz minőségű vízzel történik, szinttartó önitatók segítségével. </w:t>
      </w:r>
    </w:p>
    <w:p w:rsidR="003F516B" w:rsidRPr="00C21E05" w:rsidRDefault="003F516B" w:rsidP="00A24C45">
      <w:pPr>
        <w:ind w:right="-1"/>
        <w:jc w:val="both"/>
        <w:rPr>
          <w:bCs/>
        </w:rPr>
      </w:pPr>
    </w:p>
    <w:p w:rsidR="00A24C45" w:rsidRPr="00C21E05" w:rsidRDefault="00A24C45" w:rsidP="00A24C45">
      <w:pPr>
        <w:jc w:val="both"/>
        <w:outlineLvl w:val="1"/>
        <w:rPr>
          <w:bCs/>
          <w:u w:val="single"/>
        </w:rPr>
      </w:pPr>
      <w:bookmarkStart w:id="12" w:name="_Toc509835693"/>
      <w:r w:rsidRPr="00C21E05">
        <w:rPr>
          <w:bCs/>
          <w:u w:val="single"/>
        </w:rPr>
        <w:t>5.4 Vágás</w:t>
      </w:r>
      <w:bookmarkEnd w:id="12"/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>A bárányok vágását kíméletes módon, az EU-ban regisztrált vágóhídon lehet elvégezni</w:t>
      </w:r>
      <w:r w:rsidR="009D4901">
        <w:rPr>
          <w:bCs/>
        </w:rPr>
        <w:t>.</w:t>
      </w:r>
      <w:r w:rsidRPr="00C21E05">
        <w:rPr>
          <w:bCs/>
        </w:rPr>
        <w:t xml:space="preserve"> </w:t>
      </w:r>
      <w:r w:rsidR="009D4901">
        <w:rPr>
          <w:bCs/>
        </w:rPr>
        <w:t>A</w:t>
      </w:r>
      <w:r w:rsidRPr="00C21E05">
        <w:rPr>
          <w:bCs/>
        </w:rPr>
        <w:t xml:space="preserve"> vágóhíd és a tartási hely közötti távolság nem haladhatja meg 150 km-t, elkerülve a hosszabb utazással járó stresszt, amely a végtermék minőségét befolyásolná. </w:t>
      </w:r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 xml:space="preserve">Vágásra csak egyedi </w:t>
      </w:r>
      <w:proofErr w:type="spellStart"/>
      <w:r w:rsidRPr="00C21E05">
        <w:rPr>
          <w:bCs/>
        </w:rPr>
        <w:t>ENAR-azonosítóval</w:t>
      </w:r>
      <w:proofErr w:type="spellEnd"/>
      <w:r w:rsidRPr="00C21E05">
        <w:rPr>
          <w:bCs/>
        </w:rPr>
        <w:t xml:space="preserve"> megjelölt állatok kerülnek. A vágást követően a testek hűtőkamrába kerülnek. A vágás során minden állat egyedi azonosíthatóságát meg kell őrizni. A hűtés ideje annyi időt vesz igénybe, hogy a hús maghőmérséklete 5</w:t>
      </w:r>
      <w:r w:rsidR="00493A34">
        <w:rPr>
          <w:bCs/>
        </w:rPr>
        <w:t>°</w:t>
      </w:r>
      <w:r w:rsidRPr="00C21E05">
        <w:rPr>
          <w:bCs/>
        </w:rPr>
        <w:t>C</w:t>
      </w:r>
      <w:r w:rsidR="00493A34">
        <w:rPr>
          <w:bCs/>
          <w:vertAlign w:val="superscript"/>
        </w:rPr>
        <w:t xml:space="preserve"> </w:t>
      </w:r>
      <w:r w:rsidRPr="00C21E05">
        <w:rPr>
          <w:bCs/>
        </w:rPr>
        <w:t>alatt, a belsőségek maghőmérséklete 4°C alatt legyen</w:t>
      </w:r>
      <w:r w:rsidR="009D4901">
        <w:rPr>
          <w:bCs/>
        </w:rPr>
        <w:t>.</w:t>
      </w:r>
      <w:r w:rsidRPr="00C21E05">
        <w:rPr>
          <w:bCs/>
        </w:rPr>
        <w:t xml:space="preserve"> </w:t>
      </w:r>
      <w:r w:rsidR="009D4901">
        <w:rPr>
          <w:bCs/>
        </w:rPr>
        <w:t>A hűtőkamrában</w:t>
      </w:r>
      <w:r w:rsidR="009D4901" w:rsidRPr="00C21E05">
        <w:rPr>
          <w:bCs/>
        </w:rPr>
        <w:t xml:space="preserve"> </w:t>
      </w:r>
      <w:r w:rsidRPr="00C21E05">
        <w:rPr>
          <w:bCs/>
        </w:rPr>
        <w:t xml:space="preserve">minimum 12 óra pihentetés szükséges. A báránytestek lenyúzott egész testként, a lábak alsó részei nélkül, a mellüreg és a hasüreg belsőségei nélkül kerülhetnek hűtésre. A bárány belső szerveivel együtt (máj, tüdő a gégével, és a szívvel, vesék a vesefaggyúval) külön húskampóra akasztva, a veséket, </w:t>
      </w:r>
      <w:r w:rsidR="009D4901">
        <w:rPr>
          <w:bCs/>
        </w:rPr>
        <w:t xml:space="preserve">a </w:t>
      </w:r>
      <w:r w:rsidRPr="00C21E05">
        <w:rPr>
          <w:bCs/>
        </w:rPr>
        <w:t>nyelvet kisméretű tárolókba kell elhelyezni a további darabolásig, csomagolásig.</w:t>
      </w:r>
    </w:p>
    <w:p w:rsidR="00A24C45" w:rsidRPr="00C21E05" w:rsidRDefault="00A24C45" w:rsidP="00A24C45">
      <w:pPr>
        <w:jc w:val="both"/>
        <w:rPr>
          <w:bCs/>
        </w:rPr>
      </w:pPr>
      <w:r w:rsidRPr="00C21E05">
        <w:rPr>
          <w:bCs/>
        </w:rPr>
        <w:t xml:space="preserve">A 12 órát pihentetett testek megfelelő maghőmérséklet elérését követően kerülhet sor a testek darabolására oly módon, hogy sem a darabolással egy időben, sem egy helyiségben más állatot, sem máshonnan származó bárányt nem darabolhatnak fel. </w:t>
      </w:r>
    </w:p>
    <w:p w:rsidR="00A24C45" w:rsidRPr="00C21E05" w:rsidRDefault="00A24C45" w:rsidP="00A24C45">
      <w:pPr>
        <w:jc w:val="both"/>
        <w:rPr>
          <w:bCs/>
        </w:rPr>
      </w:pPr>
    </w:p>
    <w:p w:rsidR="00A24C45" w:rsidRPr="00C21E05" w:rsidRDefault="00A24C45" w:rsidP="00A24C45">
      <w:pPr>
        <w:jc w:val="both"/>
        <w:rPr>
          <w:bCs/>
        </w:rPr>
      </w:pPr>
      <w:r w:rsidRPr="00C21E05">
        <w:rPr>
          <w:bCs/>
        </w:rPr>
        <w:t xml:space="preserve">Egy hentes egyszerre egy állatot darabolhat fel, </w:t>
      </w:r>
      <w:r w:rsidR="009D4901">
        <w:rPr>
          <w:bCs/>
        </w:rPr>
        <w:t>melynek során</w:t>
      </w:r>
      <w:r w:rsidR="009D4901" w:rsidRPr="00C21E05">
        <w:rPr>
          <w:bCs/>
        </w:rPr>
        <w:t xml:space="preserve"> </w:t>
      </w:r>
      <w:r w:rsidRPr="00C21E05">
        <w:rPr>
          <w:bCs/>
        </w:rPr>
        <w:t>minden egyes állat feldarabolt részeit külön ládába teszi be, amely a nyomonkövethetőségnek megfelelően tartalmazza az állat egyedi azonosítóját. Az egy állatra vonatkozó összes darabolási munkafolyamat elvégzését követően kezdhet új állat darabolásába a hentes. A láda a húsiparban használt nylonnal bélelt és jelölése a bárány egyedi ENAR azonosítóját és a vágóhídi belső tételazonosító</w:t>
      </w:r>
      <w:r w:rsidR="009D4901">
        <w:rPr>
          <w:bCs/>
        </w:rPr>
        <w:t>já</w:t>
      </w:r>
      <w:r w:rsidRPr="00C21E05">
        <w:rPr>
          <w:bCs/>
        </w:rPr>
        <w:t xml:space="preserve">t </w:t>
      </w:r>
      <w:r w:rsidR="009D4901">
        <w:rPr>
          <w:bCs/>
        </w:rPr>
        <w:t xml:space="preserve">is </w:t>
      </w:r>
      <w:r w:rsidRPr="00C21E05">
        <w:rPr>
          <w:bCs/>
        </w:rPr>
        <w:t>tartalmazza. A címkének mindig tartalmaznia kell annak az engedélyezett létesítménynek az azonosító jelölését is, ahol a csomagolás történik.</w:t>
      </w:r>
    </w:p>
    <w:p w:rsidR="00A24C45" w:rsidRPr="00C21E05" w:rsidRDefault="00A24C45" w:rsidP="00A24C45">
      <w:pPr>
        <w:jc w:val="both"/>
        <w:rPr>
          <w:bCs/>
        </w:rPr>
      </w:pPr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>A darabolóból az áru a csomagoló térbe kerül. A vákuumcsomagolást követően a címkéző gépen egyedileg viszik fel az azonosító számokat a termékek címkéire. A darabolt hús csomagolása kizárólag vákuumfólia lehet, az egész bárány esetében pedig húsfóliába csomagolják a bárányt.</w:t>
      </w:r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>Kizárólag hűtött vagy frissen fagyasztott termék kerülhet forgalomba. A hűtött termék eltarthatósága 0-5</w:t>
      </w:r>
      <w:r w:rsidR="00493A34">
        <w:rPr>
          <w:bCs/>
        </w:rPr>
        <w:t>°</w:t>
      </w:r>
      <w:r w:rsidRPr="00C21E05">
        <w:rPr>
          <w:bCs/>
        </w:rPr>
        <w:t>C-on maximum 10 nap.</w:t>
      </w:r>
    </w:p>
    <w:p w:rsidR="00A24C45" w:rsidRPr="00C21E05" w:rsidRDefault="00A24C45" w:rsidP="00A24C45">
      <w:pPr>
        <w:ind w:right="-1"/>
        <w:jc w:val="both"/>
        <w:rPr>
          <w:bCs/>
        </w:rPr>
      </w:pPr>
    </w:p>
    <w:p w:rsidR="00A24C45" w:rsidRPr="00C21E05" w:rsidRDefault="00A24C45" w:rsidP="00A24C45">
      <w:pPr>
        <w:pStyle w:val="Cmsor1"/>
        <w:rPr>
          <w:rFonts w:cs="Times New Roman"/>
          <w:bCs w:val="0"/>
          <w:szCs w:val="24"/>
        </w:rPr>
      </w:pPr>
      <w:bookmarkStart w:id="13" w:name="_Toc509835694"/>
      <w:r w:rsidRPr="00C21E05">
        <w:rPr>
          <w:rFonts w:cs="Times New Roman"/>
          <w:bCs w:val="0"/>
          <w:szCs w:val="24"/>
        </w:rPr>
        <w:t xml:space="preserve">6. A TERMÉK </w:t>
      </w:r>
      <w:proofErr w:type="gramStart"/>
      <w:r w:rsidRPr="00C21E05">
        <w:rPr>
          <w:rFonts w:cs="Times New Roman"/>
          <w:bCs w:val="0"/>
          <w:szCs w:val="24"/>
        </w:rPr>
        <w:t>ÉS</w:t>
      </w:r>
      <w:proofErr w:type="gramEnd"/>
      <w:r w:rsidRPr="00C21E05">
        <w:rPr>
          <w:rFonts w:cs="Times New Roman"/>
          <w:bCs w:val="0"/>
          <w:szCs w:val="24"/>
        </w:rPr>
        <w:t xml:space="preserve"> A FÖLDRAJZI KÖRNYEZET KAPCSOLATA</w:t>
      </w:r>
      <w:bookmarkEnd w:id="13"/>
    </w:p>
    <w:p w:rsidR="004E79BE" w:rsidRPr="00E15A70" w:rsidRDefault="004E79BE" w:rsidP="004E79BE">
      <w:pPr>
        <w:pStyle w:val="Text1"/>
        <w:ind w:left="142"/>
        <w:rPr>
          <w:lang w:val="hu-HU"/>
        </w:rPr>
      </w:pPr>
      <w:r w:rsidRPr="00E15A70">
        <w:rPr>
          <w:lang w:val="hu-HU"/>
        </w:rPr>
        <w:t xml:space="preserve">A „Keleméri bárányhús” kapcsolata a földrajzi területtel a termék sajátos minőségi jellemzőin alapul. </w:t>
      </w:r>
    </w:p>
    <w:p w:rsidR="004E79BE" w:rsidRPr="00E15A70" w:rsidRDefault="004E79BE" w:rsidP="004E79BE">
      <w:pPr>
        <w:pStyle w:val="Text1"/>
        <w:ind w:left="142"/>
        <w:rPr>
          <w:lang w:val="hu-HU"/>
        </w:rPr>
      </w:pPr>
      <w:r w:rsidRPr="00E15A70">
        <w:rPr>
          <w:lang w:val="hu-HU"/>
        </w:rPr>
        <w:t xml:space="preserve">A friss, tiszta fűszeres illatú és ízű, omlós állagú, üde pirosas színű bárányhús előállítására döntő hatása van a takarmányozásnak és a tartástechnológiának, illetve az ehhez jól alkalmazkodni tudó </w:t>
      </w:r>
      <w:proofErr w:type="spellStart"/>
      <w:r w:rsidRPr="00E15A70">
        <w:rPr>
          <w:lang w:val="hu-HU"/>
        </w:rPr>
        <w:t>Ile</w:t>
      </w:r>
      <w:proofErr w:type="spellEnd"/>
      <w:r w:rsidRPr="00E15A70">
        <w:rPr>
          <w:lang w:val="hu-HU"/>
        </w:rPr>
        <w:t xml:space="preserve"> de France vagy </w:t>
      </w:r>
      <w:proofErr w:type="spellStart"/>
      <w:r w:rsidRPr="00E15A70">
        <w:rPr>
          <w:lang w:val="hu-HU"/>
        </w:rPr>
        <w:t>Suffolk</w:t>
      </w:r>
      <w:proofErr w:type="spellEnd"/>
      <w:r w:rsidRPr="00E15A70">
        <w:rPr>
          <w:lang w:val="hu-HU"/>
        </w:rPr>
        <w:t xml:space="preserve"> apaállatok utódainak. </w:t>
      </w:r>
    </w:p>
    <w:p w:rsidR="004E79BE" w:rsidRPr="00E15A70" w:rsidRDefault="004E79BE" w:rsidP="004E79BE">
      <w:pPr>
        <w:pStyle w:val="Text1"/>
        <w:ind w:left="142"/>
        <w:rPr>
          <w:lang w:val="hu-HU"/>
        </w:rPr>
      </w:pPr>
      <w:r w:rsidRPr="00E15A70">
        <w:rPr>
          <w:lang w:val="hu-HU"/>
        </w:rPr>
        <w:t>Kelemér község az Észak</w:t>
      </w:r>
      <w:r>
        <w:rPr>
          <w:lang w:val="hu-HU"/>
        </w:rPr>
        <w:t>i-</w:t>
      </w:r>
      <w:r w:rsidRPr="00E15A70">
        <w:rPr>
          <w:lang w:val="hu-HU"/>
        </w:rPr>
        <w:t xml:space="preserve">középhegységben található </w:t>
      </w:r>
      <w:proofErr w:type="spellStart"/>
      <w:r w:rsidRPr="00E15A70">
        <w:rPr>
          <w:lang w:val="hu-HU"/>
        </w:rPr>
        <w:t>Gömör-Szepesi-hegység</w:t>
      </w:r>
      <w:proofErr w:type="spellEnd"/>
      <w:r w:rsidRPr="00E15A70">
        <w:rPr>
          <w:lang w:val="hu-HU"/>
        </w:rPr>
        <w:t xml:space="preserve"> lábánál, az Aggteleki Nemzeti Park területén, a Sajó és a Keleméri patak által határolva. A terület dimbes-dombos felszínű, szűk völgyekkel tagolt, sajátos mikroklímával és növénytársulásokkal rendelkezik, tengerszint feletti magassága 200-250 méter. Felszínét pliocén agyagos homokos üledék fedi, amelyen savanyú kémhatású, erősen erodált, agyagbemosódásos barna erdő talajok alakultak ki. Éghajlatára jellemző a kevés csapadék (évi 500-600 mm), a mérsékelten meleg, száraz, aszályos jellegű nyár, a késő tavaszi és kora őszi fagyos, ködös, párás időszakok. A napsütéses órák száma alacsony, az átlaghőmérséklet 10°C fok alatti.</w:t>
      </w:r>
    </w:p>
    <w:p w:rsidR="004E79BE" w:rsidRPr="00E15A70" w:rsidRDefault="004E79BE" w:rsidP="004E79BE">
      <w:pPr>
        <w:pStyle w:val="Text1"/>
        <w:ind w:left="142"/>
        <w:rPr>
          <w:lang w:val="hu-HU"/>
        </w:rPr>
      </w:pPr>
      <w:r w:rsidRPr="00E15A70">
        <w:rPr>
          <w:lang w:val="hu-HU"/>
        </w:rPr>
        <w:t xml:space="preserve">A </w:t>
      </w:r>
      <w:proofErr w:type="spellStart"/>
      <w:r w:rsidRPr="00E15A70">
        <w:rPr>
          <w:lang w:val="hu-HU"/>
        </w:rPr>
        <w:t>Suffolk</w:t>
      </w:r>
      <w:proofErr w:type="spellEnd"/>
      <w:r w:rsidRPr="00E15A70">
        <w:rPr>
          <w:lang w:val="hu-HU"/>
        </w:rPr>
        <w:t xml:space="preserve"> és </w:t>
      </w:r>
      <w:proofErr w:type="spellStart"/>
      <w:r w:rsidRPr="00E15A70">
        <w:rPr>
          <w:lang w:val="hu-HU"/>
        </w:rPr>
        <w:t>Ile</w:t>
      </w:r>
      <w:proofErr w:type="spellEnd"/>
      <w:r w:rsidRPr="00E15A70">
        <w:rPr>
          <w:lang w:val="hu-HU"/>
        </w:rPr>
        <w:t xml:space="preserve"> de France vonalak nagyon jól alkalmazkodtak a meglévő földrajzi adottságokhoz, mikroklímához és növénytársuláshoz. A rövid ideig, 14 napig tartó kizárólagos szoptatás után a bárányóvodában az anyák mellett lehetnek a bárányok, így azok igény szerint szophatnak. A bárányóvoda elkerített, az anyák számára azonban nem hozzáférhető részén a bárányok ad libitum fogyaszthatják a keleméri legelőkről begyűjtött szénát és a bárányok tápanyagszükségletéhez szabott tápot.  </w:t>
      </w:r>
    </w:p>
    <w:p w:rsidR="004E79BE" w:rsidRDefault="004E79BE" w:rsidP="004E79BE">
      <w:pPr>
        <w:pStyle w:val="Text1"/>
        <w:ind w:left="142"/>
        <w:rPr>
          <w:lang w:val="hu-HU"/>
        </w:rPr>
      </w:pPr>
      <w:r w:rsidRPr="00E15A70">
        <w:rPr>
          <w:lang w:val="hu-HU"/>
        </w:rPr>
        <w:t>A speciális mikroklíma (hűvös, aszályos nyár) és talajadottságok igen kedvezőek a perjefűfélék és a gyógynövények számára. Ennek köszönhetően különleges, több mint 90 féle növényt tartalmazó növénytársulás, gyep alakult ki a keleméri legelőkön. A gyep</w:t>
      </w:r>
      <w:r>
        <w:rPr>
          <w:lang w:val="hu-HU"/>
        </w:rPr>
        <w:t>,</w:t>
      </w:r>
      <w:r w:rsidRPr="00E15A70">
        <w:rPr>
          <w:lang w:val="hu-HU"/>
        </w:rPr>
        <w:t xml:space="preserve"> és </w:t>
      </w:r>
      <w:r>
        <w:rPr>
          <w:lang w:val="hu-HU"/>
        </w:rPr>
        <w:t>így az abból készült széna</w:t>
      </w:r>
      <w:r w:rsidRPr="00E15A70">
        <w:rPr>
          <w:lang w:val="hu-HU"/>
        </w:rPr>
        <w:t xml:space="preserve">, legalább 80%-ban perjefüvekből áll, amelyek nem keményítő, hanem rost formájában tartalmazzák a szénhidrátokat. Ennek köszönhetően a bárányok izomzatán nem tud vastag zsírréteg (faggyú) kialakulni. A perjefüvek fehérjében, ásványi anyagokban és esszenciális aminosavakban gazdagsága hozzájárul a „Keleméri bárányhús” márványozottságához, omlós állagához, üde piros színéhez. </w:t>
      </w:r>
    </w:p>
    <w:p w:rsidR="004E79BE" w:rsidRPr="00E15A70" w:rsidRDefault="004E79BE" w:rsidP="004E79BE">
      <w:pPr>
        <w:pStyle w:val="Text1"/>
        <w:ind w:left="142"/>
        <w:rPr>
          <w:lang w:val="hu-HU"/>
        </w:rPr>
      </w:pPr>
      <w:r w:rsidRPr="00E15A70">
        <w:rPr>
          <w:lang w:val="hu-HU"/>
        </w:rPr>
        <w:t xml:space="preserve">A gyep összetevői között a perjefüvek mellett megtalálható gyógynövényeknek köszönhetően a „Keleméri bárányhús” fűszeres illatú és ízű. </w:t>
      </w:r>
    </w:p>
    <w:p w:rsidR="004E79BE" w:rsidRPr="00E15A70" w:rsidRDefault="004E79BE" w:rsidP="004E79BE">
      <w:pPr>
        <w:pStyle w:val="Text1"/>
        <w:ind w:left="142"/>
        <w:rPr>
          <w:lang w:val="hu-HU"/>
        </w:rPr>
      </w:pPr>
      <w:r w:rsidRPr="00E15A70">
        <w:rPr>
          <w:lang w:val="hu-HU"/>
        </w:rPr>
        <w:t xml:space="preserve">A táp meghatározott arányú összetevői a bárányok adott fejlődési szakaszához, növekedési igényeinek teljes kielégítéséhez igazodva kerülnek összeállításra úgy, hogy a táp, illetve a széna ne okozhassa a hús elzsírosodását. </w:t>
      </w:r>
    </w:p>
    <w:p w:rsidR="004E79BE" w:rsidRPr="00E15A70" w:rsidRDefault="004E79BE" w:rsidP="004E79BE">
      <w:pPr>
        <w:pStyle w:val="Text1"/>
        <w:ind w:left="142"/>
        <w:rPr>
          <w:lang w:val="hu-HU"/>
        </w:rPr>
      </w:pPr>
      <w:r w:rsidRPr="00E15A70">
        <w:rPr>
          <w:lang w:val="hu-HU"/>
        </w:rPr>
        <w:t xml:space="preserve">A fiatal, maximum 120 napos korban történő vágás lágy, üde pirosas színű húst eredményez az alkalmazott tartástechnológia és takarmányozás mellett. </w:t>
      </w:r>
    </w:p>
    <w:p w:rsidR="004E79BE" w:rsidRPr="00E15A70" w:rsidRDefault="004E79BE" w:rsidP="004E79BE">
      <w:pPr>
        <w:pStyle w:val="Text1"/>
        <w:ind w:left="142"/>
        <w:rPr>
          <w:lang w:val="hu-HU"/>
        </w:rPr>
      </w:pPr>
      <w:r w:rsidRPr="00E15A70">
        <w:rPr>
          <w:lang w:val="hu-HU"/>
        </w:rPr>
        <w:t>Mindezek a tényezők együttesen befolyásolják a hús minőségét, ennek köszönhető a „Keleméri bárányhús” kellemesen fűszeres íze, omlós állaga, üde pirosas színe, friss illata, faggyú mentessége és az izomrostok között kialakult vékony zsírrétegnek köszönhető márványozottsága.</w:t>
      </w:r>
    </w:p>
    <w:p w:rsidR="00A24C45" w:rsidRPr="00C21E05" w:rsidRDefault="00A24C45" w:rsidP="00A24C45">
      <w:pPr>
        <w:ind w:right="-1"/>
        <w:jc w:val="both"/>
        <w:rPr>
          <w:bCs/>
        </w:rPr>
      </w:pPr>
    </w:p>
    <w:p w:rsidR="00A24C45" w:rsidRPr="00C21E05" w:rsidRDefault="00A24C45" w:rsidP="00A24C45">
      <w:pPr>
        <w:pStyle w:val="Cmsor1"/>
        <w:rPr>
          <w:rFonts w:cs="Times New Roman"/>
          <w:bCs w:val="0"/>
          <w:szCs w:val="24"/>
        </w:rPr>
      </w:pPr>
      <w:bookmarkStart w:id="14" w:name="_Toc509835698"/>
      <w:r w:rsidRPr="00C21E05">
        <w:rPr>
          <w:rFonts w:cs="Times New Roman"/>
          <w:bCs w:val="0"/>
          <w:szCs w:val="24"/>
        </w:rPr>
        <w:t>7. ELLENŐRZŐ HATÓSÁGOK/SZERVEK</w:t>
      </w:r>
      <w:bookmarkEnd w:id="14"/>
    </w:p>
    <w:p w:rsidR="00A24C45" w:rsidRPr="00B835AB" w:rsidRDefault="00A24C45" w:rsidP="00B835AB">
      <w:pPr>
        <w:pStyle w:val="Listaszerbekezds"/>
        <w:numPr>
          <w:ilvl w:val="0"/>
          <w:numId w:val="14"/>
        </w:numPr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AB">
        <w:rPr>
          <w:rFonts w:ascii="Times New Roman" w:hAnsi="Times New Roman" w:cs="Times New Roman"/>
          <w:bCs/>
          <w:sz w:val="24"/>
          <w:szCs w:val="24"/>
        </w:rPr>
        <w:t>Nemzeti Élelmiszerlánc-biztonsági Hivatal</w:t>
      </w:r>
      <w:r w:rsidR="0010485C" w:rsidRPr="00B835A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835AB">
        <w:rPr>
          <w:rFonts w:ascii="Times New Roman" w:hAnsi="Times New Roman" w:cs="Times New Roman"/>
          <w:bCs/>
          <w:sz w:val="24"/>
          <w:szCs w:val="24"/>
        </w:rPr>
        <w:t>Cím: 1024 Budapest, Keleti K. u. 24.</w:t>
      </w:r>
      <w:r w:rsidR="0010485C" w:rsidRPr="00B835AB">
        <w:rPr>
          <w:rFonts w:ascii="Times New Roman" w:hAnsi="Times New Roman" w:cs="Times New Roman"/>
          <w:bCs/>
          <w:sz w:val="24"/>
          <w:szCs w:val="24"/>
        </w:rPr>
        <w:t>)</w:t>
      </w:r>
    </w:p>
    <w:p w:rsidR="00A24C45" w:rsidRPr="00B835AB" w:rsidRDefault="00A24C45" w:rsidP="00B835AB">
      <w:pPr>
        <w:pStyle w:val="Listaszerbekezds"/>
        <w:numPr>
          <w:ilvl w:val="0"/>
          <w:numId w:val="14"/>
        </w:numPr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AB">
        <w:rPr>
          <w:rFonts w:ascii="Times New Roman" w:hAnsi="Times New Roman" w:cs="Times New Roman"/>
          <w:bCs/>
          <w:sz w:val="24"/>
          <w:szCs w:val="24"/>
        </w:rPr>
        <w:t xml:space="preserve">Nemzeti Élelmiszerlánc-biztonsági Hivatal, Élelmiszer- és </w:t>
      </w:r>
      <w:r w:rsidR="0010485C" w:rsidRPr="00B835AB">
        <w:rPr>
          <w:rFonts w:ascii="Times New Roman" w:hAnsi="Times New Roman" w:cs="Times New Roman"/>
          <w:bCs/>
          <w:sz w:val="24"/>
          <w:szCs w:val="24"/>
        </w:rPr>
        <w:t>Takarmánybiztonsági Igazgatóság (</w:t>
      </w:r>
      <w:r w:rsidRPr="00B835AB">
        <w:rPr>
          <w:rFonts w:ascii="Times New Roman" w:hAnsi="Times New Roman" w:cs="Times New Roman"/>
          <w:bCs/>
          <w:sz w:val="24"/>
          <w:szCs w:val="24"/>
        </w:rPr>
        <w:t xml:space="preserve">Cím: </w:t>
      </w:r>
      <w:r w:rsidR="00B835AB" w:rsidRPr="00B835AB">
        <w:rPr>
          <w:rFonts w:ascii="Times New Roman" w:hAnsi="Times New Roman" w:cs="Times New Roman"/>
          <w:bCs/>
          <w:sz w:val="24"/>
          <w:szCs w:val="24"/>
        </w:rPr>
        <w:t>1024 Budapest, Keleti K. u. 24</w:t>
      </w:r>
      <w:proofErr w:type="gramStart"/>
      <w:r w:rsidR="00B835AB" w:rsidRPr="00B835AB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="00B835AB" w:rsidRPr="00B8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13D" w:rsidRPr="00B835AB">
        <w:rPr>
          <w:rFonts w:ascii="Times New Roman" w:hAnsi="Times New Roman" w:cs="Times New Roman"/>
          <w:bCs/>
          <w:sz w:val="24"/>
          <w:szCs w:val="24"/>
        </w:rPr>
        <w:t>Tel: (+36-1) 336-9474</w:t>
      </w:r>
      <w:r w:rsidR="00B835AB" w:rsidRPr="00B835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835AB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9" w:history="1">
        <w:r w:rsidRPr="00B835AB">
          <w:rPr>
            <w:rStyle w:val="Hiperhivatkozs"/>
            <w:rFonts w:ascii="Times New Roman" w:hAnsi="Times New Roman" w:cs="Times New Roman"/>
            <w:sz w:val="24"/>
            <w:szCs w:val="24"/>
          </w:rPr>
          <w:t>etbi@nebih.gov.hu</w:t>
        </w:r>
      </w:hyperlink>
      <w:r w:rsidR="00B835AB" w:rsidRPr="00B835AB">
        <w:rPr>
          <w:rStyle w:val="Hiperhivatkozs"/>
          <w:rFonts w:ascii="Times New Roman" w:hAnsi="Times New Roman" w:cs="Times New Roman"/>
          <w:sz w:val="24"/>
          <w:szCs w:val="24"/>
        </w:rPr>
        <w:t>)</w:t>
      </w:r>
    </w:p>
    <w:p w:rsidR="008E1783" w:rsidRPr="00B835AB" w:rsidRDefault="00A24C45" w:rsidP="00B835AB">
      <w:pPr>
        <w:pStyle w:val="Listaszerbekezds"/>
        <w:numPr>
          <w:ilvl w:val="0"/>
          <w:numId w:val="14"/>
        </w:numPr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5AB">
        <w:rPr>
          <w:rFonts w:ascii="Times New Roman" w:hAnsi="Times New Roman" w:cs="Times New Roman"/>
          <w:bCs/>
          <w:sz w:val="24"/>
          <w:szCs w:val="24"/>
        </w:rPr>
        <w:t>Borsod-Abaú</w:t>
      </w:r>
      <w:r w:rsidR="00B835AB" w:rsidRPr="00B835AB">
        <w:rPr>
          <w:rFonts w:ascii="Times New Roman" w:hAnsi="Times New Roman" w:cs="Times New Roman"/>
          <w:bCs/>
          <w:sz w:val="24"/>
          <w:szCs w:val="24"/>
        </w:rPr>
        <w:t>j-Zemplén Megyei Kormányhivatal (</w:t>
      </w:r>
      <w:r w:rsidR="008E1783" w:rsidRPr="00B835AB">
        <w:rPr>
          <w:rFonts w:ascii="Times New Roman" w:hAnsi="Times New Roman" w:cs="Times New Roman"/>
          <w:bCs/>
          <w:sz w:val="24"/>
          <w:szCs w:val="24"/>
        </w:rPr>
        <w:t>Cím: 3525 Miskolc, Városház</w:t>
      </w:r>
      <w:r w:rsidRPr="00B8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83" w:rsidRPr="00B835AB">
        <w:rPr>
          <w:rFonts w:ascii="Times New Roman" w:hAnsi="Times New Roman" w:cs="Times New Roman"/>
          <w:bCs/>
          <w:sz w:val="24"/>
          <w:szCs w:val="24"/>
        </w:rPr>
        <w:t>tér</w:t>
      </w:r>
      <w:r w:rsidR="00B835AB" w:rsidRPr="00B835AB">
        <w:rPr>
          <w:rFonts w:ascii="Times New Roman" w:hAnsi="Times New Roman" w:cs="Times New Roman"/>
          <w:bCs/>
          <w:sz w:val="24"/>
          <w:szCs w:val="24"/>
        </w:rPr>
        <w:t xml:space="preserve"> 1</w:t>
      </w:r>
      <w:proofErr w:type="gramStart"/>
      <w:r w:rsidR="00B835AB" w:rsidRPr="00B835AB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B835AB">
        <w:rPr>
          <w:rFonts w:ascii="Times New Roman" w:hAnsi="Times New Roman" w:cs="Times New Roman"/>
          <w:bCs/>
          <w:sz w:val="24"/>
          <w:szCs w:val="24"/>
        </w:rPr>
        <w:t>Tel: 46</w:t>
      </w:r>
      <w:r w:rsidR="008E1783" w:rsidRPr="00B835AB">
        <w:rPr>
          <w:rFonts w:ascii="Times New Roman" w:hAnsi="Times New Roman" w:cs="Times New Roman"/>
          <w:bCs/>
          <w:sz w:val="24"/>
          <w:szCs w:val="24"/>
        </w:rPr>
        <w:t>/512-901</w:t>
      </w:r>
      <w:r w:rsidR="00B835AB" w:rsidRPr="00B835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1783" w:rsidRPr="00B835AB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10" w:history="1">
        <w:r w:rsidR="008E1783" w:rsidRPr="00B835A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hivatal@borsod.gov.hu</w:t>
        </w:r>
      </w:hyperlink>
      <w:r w:rsidR="00B835AB" w:rsidRPr="00B835AB">
        <w:rPr>
          <w:rFonts w:ascii="Times New Roman" w:hAnsi="Times New Roman" w:cs="Times New Roman"/>
          <w:bCs/>
          <w:sz w:val="24"/>
          <w:szCs w:val="24"/>
        </w:rPr>
        <w:t>)</w:t>
      </w:r>
      <w:r w:rsidR="008E1783" w:rsidRPr="00B835A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24C45" w:rsidRPr="00C21E05" w:rsidRDefault="00A24C45" w:rsidP="00A24C45">
      <w:pPr>
        <w:pStyle w:val="Cmsor1"/>
        <w:rPr>
          <w:rFonts w:cs="Times New Roman"/>
          <w:bCs w:val="0"/>
          <w:szCs w:val="24"/>
        </w:rPr>
      </w:pPr>
      <w:bookmarkStart w:id="15" w:name="_Toc509835699"/>
      <w:r w:rsidRPr="00C21E05">
        <w:rPr>
          <w:rFonts w:cs="Times New Roman"/>
          <w:bCs w:val="0"/>
          <w:szCs w:val="24"/>
        </w:rPr>
        <w:t>8. EGYEDI CÍMKÉZÉSI ELŐÍRÁSOK</w:t>
      </w:r>
      <w:bookmarkEnd w:id="15"/>
    </w:p>
    <w:p w:rsidR="00A24C45" w:rsidRPr="00C21E05" w:rsidRDefault="003F516B" w:rsidP="00A24C45">
      <w:pPr>
        <w:rPr>
          <w:bCs/>
        </w:rPr>
      </w:pPr>
      <w:r w:rsidRPr="00C21E05">
        <w:rPr>
          <w:bCs/>
        </w:rPr>
        <w:t>-</w:t>
      </w:r>
    </w:p>
    <w:p w:rsidR="00A24C45" w:rsidRPr="00C21E05" w:rsidRDefault="00A24C45" w:rsidP="00A24C45">
      <w:pPr>
        <w:ind w:right="-1"/>
        <w:jc w:val="both"/>
        <w:rPr>
          <w:bCs/>
        </w:rPr>
      </w:pPr>
    </w:p>
    <w:p w:rsidR="00A24C45" w:rsidRPr="00C21E05" w:rsidRDefault="00A24C45" w:rsidP="00A24C45">
      <w:pPr>
        <w:pStyle w:val="Cmsor1"/>
        <w:rPr>
          <w:rFonts w:cs="Times New Roman"/>
          <w:bCs w:val="0"/>
          <w:szCs w:val="24"/>
        </w:rPr>
      </w:pPr>
      <w:bookmarkStart w:id="16" w:name="_Toc509835700"/>
      <w:r w:rsidRPr="00C21E05">
        <w:rPr>
          <w:rFonts w:cs="Times New Roman"/>
          <w:bCs w:val="0"/>
          <w:szCs w:val="24"/>
        </w:rPr>
        <w:t>9. ELLENŐRZÉSI RENDSZER</w:t>
      </w:r>
      <w:bookmarkEnd w:id="16"/>
    </w:p>
    <w:p w:rsidR="00A24C45" w:rsidRPr="00C21E05" w:rsidRDefault="00A24C45" w:rsidP="00A24C45">
      <w:pPr>
        <w:ind w:right="-1"/>
        <w:jc w:val="both"/>
        <w:rPr>
          <w:bCs/>
        </w:rPr>
      </w:pPr>
      <w:r w:rsidRPr="00C21E05">
        <w:rPr>
          <w:bCs/>
        </w:rPr>
        <w:t>A termék lényeges tulajdonságainak és előállítási módjának ellenőrzésére vonatkozó minimumkövetelmények és eljárások az alábbi táblázatban kerültek összefoglalásra.</w:t>
      </w:r>
    </w:p>
    <w:p w:rsidR="00A24C45" w:rsidRPr="00C21E05" w:rsidRDefault="00A24C45" w:rsidP="00A24C45">
      <w:pPr>
        <w:ind w:right="-1"/>
        <w:jc w:val="both"/>
        <w:rPr>
          <w:bCs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495"/>
        <w:gridCol w:w="3240"/>
      </w:tblGrid>
      <w:tr w:rsidR="00A24C45" w:rsidRPr="00C21E05" w:rsidTr="007C586B">
        <w:trPr>
          <w:trHeight w:val="970"/>
        </w:trPr>
        <w:tc>
          <w:tcPr>
            <w:tcW w:w="2670" w:type="dxa"/>
          </w:tcPr>
          <w:p w:rsidR="00A24C45" w:rsidRPr="00C21E05" w:rsidRDefault="00A24C45" w:rsidP="007C586B">
            <w:pPr>
              <w:jc w:val="center"/>
              <w:rPr>
                <w:b/>
              </w:rPr>
            </w:pPr>
            <w:r w:rsidRPr="00C21E05">
              <w:rPr>
                <w:b/>
              </w:rPr>
              <w:t>Lényeges tulajdonság és/vagy előállítási mód</w:t>
            </w:r>
          </w:p>
        </w:tc>
        <w:tc>
          <w:tcPr>
            <w:tcW w:w="3495" w:type="dxa"/>
          </w:tcPr>
          <w:p w:rsidR="00A24C45" w:rsidRPr="00C21E05" w:rsidRDefault="00A24C45" w:rsidP="007C586B">
            <w:pPr>
              <w:jc w:val="center"/>
              <w:rPr>
                <w:b/>
              </w:rPr>
            </w:pPr>
            <w:r w:rsidRPr="00C21E05">
              <w:rPr>
                <w:b/>
              </w:rPr>
              <w:t>Minimumkövetelmények</w:t>
            </w:r>
          </w:p>
        </w:tc>
        <w:tc>
          <w:tcPr>
            <w:tcW w:w="3240" w:type="dxa"/>
          </w:tcPr>
          <w:p w:rsidR="00A24C45" w:rsidRPr="00C21E05" w:rsidRDefault="00A24C45" w:rsidP="007C586B">
            <w:pPr>
              <w:jc w:val="center"/>
              <w:rPr>
                <w:b/>
              </w:rPr>
            </w:pPr>
            <w:r w:rsidRPr="00C21E05">
              <w:rPr>
                <w:b/>
              </w:rPr>
              <w:t>Az ellenőrzés módja/módszere, gyakorisága</w:t>
            </w:r>
          </w:p>
        </w:tc>
      </w:tr>
      <w:tr w:rsidR="00A24C45" w:rsidRPr="00C21E05" w:rsidTr="007C586B">
        <w:trPr>
          <w:trHeight w:val="970"/>
        </w:trPr>
        <w:tc>
          <w:tcPr>
            <w:tcW w:w="2670" w:type="dxa"/>
          </w:tcPr>
          <w:p w:rsidR="00A24C45" w:rsidRPr="00C21E05" w:rsidRDefault="00A24C45" w:rsidP="007C586B">
            <w:pPr>
              <w:jc w:val="center"/>
            </w:pPr>
            <w:r w:rsidRPr="00C21E05">
              <w:t>fajtaválasztás</w:t>
            </w:r>
          </w:p>
        </w:tc>
        <w:tc>
          <w:tcPr>
            <w:tcW w:w="3495" w:type="dxa"/>
          </w:tcPr>
          <w:p w:rsidR="00A24C45" w:rsidRPr="00C21E05" w:rsidRDefault="00A24C45" w:rsidP="007C586B">
            <w:pPr>
              <w:jc w:val="center"/>
            </w:pPr>
            <w:proofErr w:type="spellStart"/>
            <w:r w:rsidRPr="00C21E05">
              <w:rPr>
                <w:bCs/>
              </w:rPr>
              <w:t>Ile</w:t>
            </w:r>
            <w:proofErr w:type="spellEnd"/>
            <w:r w:rsidRPr="00C21E05">
              <w:rPr>
                <w:bCs/>
              </w:rPr>
              <w:t xml:space="preserve"> de France vagy </w:t>
            </w:r>
            <w:proofErr w:type="spellStart"/>
            <w:r w:rsidRPr="00C21E05">
              <w:rPr>
                <w:bCs/>
              </w:rPr>
              <w:t>Suffolk</w:t>
            </w:r>
            <w:proofErr w:type="spellEnd"/>
            <w:r w:rsidRPr="00C21E05">
              <w:rPr>
                <w:bCs/>
              </w:rPr>
              <w:t xml:space="preserve"> fajtájú apaállatok, nem racka, </w:t>
            </w:r>
            <w:proofErr w:type="spellStart"/>
            <w:r w:rsidRPr="00C21E05">
              <w:rPr>
                <w:bCs/>
              </w:rPr>
              <w:t>cikta</w:t>
            </w:r>
            <w:proofErr w:type="spellEnd"/>
            <w:r w:rsidRPr="00C21E05">
              <w:rPr>
                <w:bCs/>
              </w:rPr>
              <w:t>, cigája fajtájú anyaállatok</w:t>
            </w:r>
          </w:p>
        </w:tc>
        <w:tc>
          <w:tcPr>
            <w:tcW w:w="3240" w:type="dxa"/>
          </w:tcPr>
          <w:p w:rsidR="00A24C45" w:rsidRPr="00C21E05" w:rsidRDefault="00A24C45" w:rsidP="007C586B">
            <w:pPr>
              <w:jc w:val="center"/>
            </w:pPr>
            <w:r w:rsidRPr="00C21E05">
              <w:t>állomány egyedeinek származási lapja, szemrevételezése, a fajtajegyeknek nem megfelelő egyedek eltávolítása</w:t>
            </w:r>
          </w:p>
        </w:tc>
      </w:tr>
      <w:tr w:rsidR="00A24C45" w:rsidRPr="00C21E05" w:rsidTr="007C586B">
        <w:trPr>
          <w:trHeight w:val="970"/>
        </w:trPr>
        <w:tc>
          <w:tcPr>
            <w:tcW w:w="2670" w:type="dxa"/>
          </w:tcPr>
          <w:p w:rsidR="00A24C45" w:rsidRPr="00C21E05" w:rsidRDefault="00A24C45" w:rsidP="007C586B">
            <w:pPr>
              <w:jc w:val="center"/>
            </w:pPr>
            <w:r w:rsidRPr="00C21E05">
              <w:t>takarmányozás</w:t>
            </w:r>
          </w:p>
        </w:tc>
        <w:tc>
          <w:tcPr>
            <w:tcW w:w="3495" w:type="dxa"/>
          </w:tcPr>
          <w:p w:rsidR="00A24C45" w:rsidRPr="00C21E05" w:rsidRDefault="00A24C45" w:rsidP="007C586B">
            <w:pPr>
              <w:jc w:val="center"/>
            </w:pPr>
            <w:r w:rsidRPr="00C21E05">
              <w:t xml:space="preserve">penész,- gomba,- élősködőmentes  </w:t>
            </w:r>
          </w:p>
          <w:p w:rsidR="00A24C45" w:rsidRPr="00C21E05" w:rsidRDefault="00A24C45" w:rsidP="007C586B">
            <w:pPr>
              <w:jc w:val="center"/>
            </w:pPr>
            <w:r w:rsidRPr="00C21E05">
              <w:t>takarmány</w:t>
            </w:r>
          </w:p>
          <w:p w:rsidR="00A24C45" w:rsidRPr="00C21E05" w:rsidRDefault="00A24C45" w:rsidP="007C586B">
            <w:pPr>
              <w:jc w:val="center"/>
            </w:pPr>
          </w:p>
        </w:tc>
        <w:tc>
          <w:tcPr>
            <w:tcW w:w="3240" w:type="dxa"/>
          </w:tcPr>
          <w:p w:rsidR="00A24C45" w:rsidRPr="00C21E05" w:rsidRDefault="00A24C45" w:rsidP="007C586B">
            <w:pPr>
              <w:jc w:val="center"/>
            </w:pPr>
            <w:r w:rsidRPr="00C21E05">
              <w:t>rendszeres érzékszervi (illat, szín, állag) ellenőrzés, szükség esetén laboratóriumi vizsgálat</w:t>
            </w:r>
          </w:p>
          <w:p w:rsidR="00A24C45" w:rsidRPr="00C21E05" w:rsidRDefault="00A24C45" w:rsidP="007C586B">
            <w:pPr>
              <w:jc w:val="center"/>
            </w:pPr>
          </w:p>
        </w:tc>
      </w:tr>
      <w:tr w:rsidR="00A24C45" w:rsidRPr="00C21E05" w:rsidTr="007C586B">
        <w:trPr>
          <w:trHeight w:val="970"/>
        </w:trPr>
        <w:tc>
          <w:tcPr>
            <w:tcW w:w="2670" w:type="dxa"/>
          </w:tcPr>
          <w:p w:rsidR="00A24C45" w:rsidRPr="00C21E05" w:rsidDel="00C05BB1" w:rsidRDefault="00A24C45" w:rsidP="005A16DC">
            <w:pPr>
              <w:jc w:val="center"/>
            </w:pPr>
            <w:r w:rsidRPr="00C21E05">
              <w:t>élő</w:t>
            </w:r>
            <w:r w:rsidR="005A16DC">
              <w:t xml:space="preserve"> testtömeg</w:t>
            </w:r>
          </w:p>
        </w:tc>
        <w:tc>
          <w:tcPr>
            <w:tcW w:w="3495" w:type="dxa"/>
          </w:tcPr>
          <w:p w:rsidR="00A24C45" w:rsidRPr="00C21E05" w:rsidDel="00C05BB1" w:rsidRDefault="00A24C45" w:rsidP="005A16DC">
            <w:pPr>
              <w:jc w:val="center"/>
            </w:pPr>
            <w:r w:rsidRPr="00C21E05">
              <w:t>választáskor minimum 16 kg élő</w:t>
            </w:r>
            <w:r w:rsidR="005A16DC">
              <w:t xml:space="preserve"> testtömeg</w:t>
            </w:r>
            <w:r w:rsidRPr="00C21E05">
              <w:t>, 3 hónapos korban minimum 25 kg élő</w:t>
            </w:r>
            <w:r w:rsidR="005A16DC">
              <w:t xml:space="preserve"> testtömeg. vágáskor maximum 40 kg élő testtömeg</w:t>
            </w:r>
          </w:p>
        </w:tc>
        <w:tc>
          <w:tcPr>
            <w:tcW w:w="3240" w:type="dxa"/>
          </w:tcPr>
          <w:p w:rsidR="00A24C45" w:rsidRPr="00C21E05" w:rsidDel="00C05BB1" w:rsidRDefault="00A24C45" w:rsidP="007C586B">
            <w:pPr>
              <w:jc w:val="center"/>
            </w:pPr>
            <w:r w:rsidRPr="00C21E05">
              <w:t>időszaki mérlegelés; ellési napló adatainak alapján</w:t>
            </w:r>
          </w:p>
        </w:tc>
      </w:tr>
    </w:tbl>
    <w:p w:rsidR="00A24C45" w:rsidRPr="00C21E05" w:rsidRDefault="00A24C45" w:rsidP="00A24C45">
      <w:pPr>
        <w:ind w:right="-1"/>
        <w:jc w:val="both"/>
        <w:rPr>
          <w:bCs/>
        </w:rPr>
      </w:pPr>
    </w:p>
    <w:p w:rsidR="00A24C45" w:rsidRPr="00C21E05" w:rsidRDefault="00A24C45" w:rsidP="00A24C45">
      <w:pPr>
        <w:pStyle w:val="Cmsor1"/>
        <w:rPr>
          <w:rFonts w:cs="Times New Roman"/>
          <w:bCs w:val="0"/>
          <w:szCs w:val="24"/>
        </w:rPr>
      </w:pPr>
      <w:bookmarkStart w:id="17" w:name="_Toc509835701"/>
      <w:r w:rsidRPr="00C21E05">
        <w:rPr>
          <w:rFonts w:cs="Times New Roman"/>
          <w:bCs w:val="0"/>
          <w:szCs w:val="24"/>
        </w:rPr>
        <w:t>10. Irodalomjegyzék</w:t>
      </w:r>
      <w:bookmarkEnd w:id="17"/>
    </w:p>
    <w:p w:rsidR="00A24C45" w:rsidRPr="00C21E05" w:rsidRDefault="00A24C45" w:rsidP="00A24C45">
      <w:r w:rsidRPr="00C21E05">
        <w:t xml:space="preserve">Tompa Mihály: A </w:t>
      </w:r>
      <w:proofErr w:type="spellStart"/>
      <w:r w:rsidRPr="00C21E05">
        <w:t>Széky</w:t>
      </w:r>
      <w:proofErr w:type="spellEnd"/>
      <w:r w:rsidRPr="00C21E05">
        <w:t xml:space="preserve"> pusztán c. verse</w:t>
      </w:r>
    </w:p>
    <w:p w:rsidR="00A24C45" w:rsidRPr="00C21E05" w:rsidRDefault="00A24C45" w:rsidP="00A24C45">
      <w:proofErr w:type="spellStart"/>
      <w:r w:rsidRPr="00C21E05">
        <w:t>Lőrincfalváról</w:t>
      </w:r>
      <w:proofErr w:type="spellEnd"/>
      <w:r w:rsidRPr="00C21E05">
        <w:t xml:space="preserve"> nevezetes családok, XV. század M: </w:t>
      </w:r>
      <w:proofErr w:type="spellStart"/>
      <w:r w:rsidRPr="00C21E05">
        <w:t>Básthy</w:t>
      </w:r>
      <w:proofErr w:type="spellEnd"/>
      <w:r w:rsidRPr="00C21E05">
        <w:t xml:space="preserve">, </w:t>
      </w:r>
      <w:proofErr w:type="spellStart"/>
      <w:r w:rsidRPr="00C21E05">
        <w:t>Békény</w:t>
      </w:r>
      <w:proofErr w:type="spellEnd"/>
      <w:r w:rsidRPr="00C21E05">
        <w:t xml:space="preserve">, </w:t>
      </w:r>
      <w:proofErr w:type="spellStart"/>
      <w:r w:rsidRPr="00C21E05">
        <w:t>Lőrincfalvi</w:t>
      </w:r>
      <w:proofErr w:type="spellEnd"/>
      <w:r w:rsidRPr="00C21E05">
        <w:t xml:space="preserve"> – XVI. század M: </w:t>
      </w:r>
      <w:proofErr w:type="spellStart"/>
      <w:r w:rsidRPr="00C21E05">
        <w:t>Békény</w:t>
      </w:r>
      <w:proofErr w:type="spellEnd"/>
      <w:r w:rsidRPr="00C21E05">
        <w:t>, Márk (Miskolci Levéltár)</w:t>
      </w:r>
    </w:p>
    <w:p w:rsidR="00A24C45" w:rsidRPr="00C21E05" w:rsidRDefault="00A24C45" w:rsidP="00A24C45">
      <w:r w:rsidRPr="00C21E05">
        <w:t>Gazdasági juhászat Keleméren (Miskolci Levéltár)</w:t>
      </w:r>
    </w:p>
    <w:p w:rsidR="00A24C45" w:rsidRPr="00C21E05" w:rsidRDefault="00A24C45" w:rsidP="00A24C45">
      <w:proofErr w:type="spellStart"/>
      <w:r w:rsidRPr="00C21E05">
        <w:t>Faggyas</w:t>
      </w:r>
      <w:proofErr w:type="spellEnd"/>
      <w:r w:rsidRPr="00C21E05">
        <w:t xml:space="preserve"> István: </w:t>
      </w:r>
      <w:proofErr w:type="spellStart"/>
      <w:r w:rsidRPr="00C21E05">
        <w:t>Gömör</w:t>
      </w:r>
      <w:proofErr w:type="spellEnd"/>
      <w:r w:rsidRPr="00C21E05">
        <w:t xml:space="preserve"> Néprajza VI - Kelemér: fejezetek a község néprajzához (Kossuth Lajos Tudományegyetem Néprajzi Tanszék, 1986)</w:t>
      </w:r>
    </w:p>
    <w:p w:rsidR="00A24C45" w:rsidRPr="00C21E05" w:rsidRDefault="00A24C45" w:rsidP="00A24C45">
      <w:r w:rsidRPr="00C21E05">
        <w:t xml:space="preserve">Ila Bálint: </w:t>
      </w:r>
      <w:proofErr w:type="spellStart"/>
      <w:r w:rsidRPr="00C21E05">
        <w:t>Gömör</w:t>
      </w:r>
      <w:proofErr w:type="spellEnd"/>
      <w:r w:rsidRPr="00C21E05">
        <w:t xml:space="preserve"> megye I. – </w:t>
      </w:r>
      <w:proofErr w:type="gramStart"/>
      <w:r w:rsidRPr="00C21E05">
        <w:t>A</w:t>
      </w:r>
      <w:proofErr w:type="gramEnd"/>
      <w:r w:rsidRPr="00C21E05">
        <w:t xml:space="preserve"> megye története 1773-ig (Akadémiai Kiadó, 1976)</w:t>
      </w:r>
    </w:p>
    <w:p w:rsidR="00A24C45" w:rsidRPr="00C21E05" w:rsidRDefault="00A24C45" w:rsidP="00A24C45">
      <w:r w:rsidRPr="00C21E05">
        <w:t xml:space="preserve">Ila Bálint: </w:t>
      </w:r>
      <w:proofErr w:type="spellStart"/>
      <w:r w:rsidRPr="00C21E05">
        <w:t>Gömör</w:t>
      </w:r>
      <w:proofErr w:type="spellEnd"/>
      <w:r w:rsidRPr="00C21E05">
        <w:t xml:space="preserve"> megye II. – </w:t>
      </w:r>
      <w:proofErr w:type="gramStart"/>
      <w:r w:rsidRPr="00C21E05">
        <w:t>A</w:t>
      </w:r>
      <w:proofErr w:type="gramEnd"/>
      <w:r w:rsidRPr="00C21E05">
        <w:t xml:space="preserve"> megye története 1773-ig (Akadémiai Kiadó, 1944)</w:t>
      </w:r>
    </w:p>
    <w:p w:rsidR="00A24C45" w:rsidRPr="00C21E05" w:rsidRDefault="00A24C45" w:rsidP="00A24C45">
      <w:r w:rsidRPr="00C21E05">
        <w:t xml:space="preserve">Ila Bálint: </w:t>
      </w:r>
      <w:proofErr w:type="spellStart"/>
      <w:r w:rsidRPr="00C21E05">
        <w:t>Gömör</w:t>
      </w:r>
      <w:proofErr w:type="spellEnd"/>
      <w:r w:rsidRPr="00C21E05">
        <w:t xml:space="preserve"> megye III. – </w:t>
      </w:r>
      <w:proofErr w:type="gramStart"/>
      <w:r w:rsidRPr="00C21E05">
        <w:t>A</w:t>
      </w:r>
      <w:proofErr w:type="gramEnd"/>
      <w:r w:rsidRPr="00C21E05">
        <w:t xml:space="preserve"> megye története 1773-ig (Akadémiai Kiadó, 1946)</w:t>
      </w:r>
    </w:p>
    <w:p w:rsidR="00A24C45" w:rsidRPr="00C21E05" w:rsidRDefault="00A24C45" w:rsidP="00A24C45">
      <w:r w:rsidRPr="00C21E05">
        <w:t xml:space="preserve">Ila Bálint: </w:t>
      </w:r>
      <w:proofErr w:type="spellStart"/>
      <w:r w:rsidRPr="00C21E05">
        <w:t>Gömör</w:t>
      </w:r>
      <w:proofErr w:type="spellEnd"/>
      <w:r w:rsidRPr="00C21E05">
        <w:t xml:space="preserve"> megye IV. – </w:t>
      </w:r>
      <w:proofErr w:type="gramStart"/>
      <w:r w:rsidRPr="00C21E05">
        <w:t>A</w:t>
      </w:r>
      <w:proofErr w:type="gramEnd"/>
      <w:r w:rsidRPr="00C21E05">
        <w:t xml:space="preserve"> megye története 1773-ig (Akadémiai Kiadó, 1949)</w:t>
      </w:r>
    </w:p>
    <w:p w:rsidR="00A24C45" w:rsidRPr="00C21E05" w:rsidRDefault="00A24C45" w:rsidP="00A24C45">
      <w:r w:rsidRPr="00C21E05">
        <w:t>Takarmányozástan. szerk.: Dr. Schmidt János (Mezőgazda Kiadó, 1996)</w:t>
      </w:r>
    </w:p>
    <w:p w:rsidR="00A24C45" w:rsidRPr="00C21E05" w:rsidRDefault="00A24C45" w:rsidP="00A24C45">
      <w:r w:rsidRPr="00C21E05">
        <w:t>Állattenyésztés I. szerk.: Dr. Horn Péter (Mezőgazda Kiadó, 1995)</w:t>
      </w:r>
    </w:p>
    <w:p w:rsidR="00A24C45" w:rsidRPr="00C21E05" w:rsidRDefault="00A24C45" w:rsidP="00A24C45">
      <w:r w:rsidRPr="00C21E05">
        <w:t xml:space="preserve">Simon </w:t>
      </w:r>
      <w:proofErr w:type="spellStart"/>
      <w:r w:rsidRPr="00C21E05">
        <w:t>Tibor-Csapody</w:t>
      </w:r>
      <w:proofErr w:type="spellEnd"/>
      <w:r w:rsidRPr="00C21E05">
        <w:t xml:space="preserve"> Vera: Kis növényhatározó (Tankönyvkiadó, 1982)</w:t>
      </w:r>
    </w:p>
    <w:p w:rsidR="00A24C45" w:rsidRPr="00C21E05" w:rsidRDefault="00A24C45" w:rsidP="00A24C45">
      <w:r w:rsidRPr="00C21E05">
        <w:t>Egészséges táplálkozás gyógynövényekkel. ford.: Villányi György (Duna International Kft., 2010)</w:t>
      </w:r>
    </w:p>
    <w:p w:rsidR="00B835AB" w:rsidRDefault="00B835AB" w:rsidP="00B835AB">
      <w:pPr>
        <w:pStyle w:val="Cmsor1"/>
        <w:keepNext w:val="0"/>
        <w:spacing w:before="0" w:after="0"/>
        <w:rPr>
          <w:rFonts w:cs="Times New Roman"/>
          <w:bCs w:val="0"/>
          <w:szCs w:val="24"/>
        </w:rPr>
      </w:pPr>
      <w:bookmarkStart w:id="18" w:name="_Toc509835702"/>
    </w:p>
    <w:p w:rsidR="00B835AB" w:rsidRDefault="00B835AB" w:rsidP="00B835AB">
      <w:pPr>
        <w:pStyle w:val="Cmsor1"/>
        <w:keepNext w:val="0"/>
        <w:spacing w:before="0" w:after="0"/>
        <w:rPr>
          <w:rFonts w:cs="Times New Roman"/>
          <w:bCs w:val="0"/>
          <w:szCs w:val="24"/>
        </w:rPr>
      </w:pPr>
    </w:p>
    <w:p w:rsidR="00B835AB" w:rsidRDefault="00B835AB" w:rsidP="00B835AB">
      <w:pPr>
        <w:pStyle w:val="Cmsor1"/>
        <w:keepNext w:val="0"/>
        <w:spacing w:before="0" w:after="0"/>
        <w:rPr>
          <w:rFonts w:cs="Times New Roman"/>
          <w:bCs w:val="0"/>
          <w:szCs w:val="24"/>
        </w:rPr>
      </w:pPr>
    </w:p>
    <w:p w:rsidR="00B835AB" w:rsidRDefault="00B835AB" w:rsidP="00B835AB">
      <w:pPr>
        <w:rPr>
          <w:lang w:eastAsia="en-US"/>
        </w:rPr>
      </w:pPr>
    </w:p>
    <w:p w:rsidR="00B835AB" w:rsidRDefault="00B835AB" w:rsidP="00B835AB">
      <w:pPr>
        <w:rPr>
          <w:lang w:eastAsia="en-US"/>
        </w:rPr>
      </w:pPr>
    </w:p>
    <w:p w:rsidR="00B835AB" w:rsidRPr="00B835AB" w:rsidRDefault="00B835AB" w:rsidP="00B835AB">
      <w:pPr>
        <w:rPr>
          <w:lang w:eastAsia="en-US"/>
        </w:rPr>
      </w:pPr>
    </w:p>
    <w:p w:rsidR="00A24C45" w:rsidRPr="00C21E05" w:rsidRDefault="00A24C45" w:rsidP="00A24C45">
      <w:pPr>
        <w:pStyle w:val="Cmsor1"/>
        <w:rPr>
          <w:rFonts w:cs="Times New Roman"/>
          <w:bCs w:val="0"/>
          <w:szCs w:val="24"/>
        </w:rPr>
      </w:pPr>
      <w:r w:rsidRPr="00C21E05">
        <w:rPr>
          <w:rFonts w:cs="Times New Roman"/>
          <w:bCs w:val="0"/>
          <w:szCs w:val="24"/>
        </w:rPr>
        <w:t>11. MELLÉKLETEK</w:t>
      </w:r>
    </w:p>
    <w:p w:rsidR="00A24C45" w:rsidRPr="00C21E05" w:rsidRDefault="00A24C45" w:rsidP="003F516B">
      <w:pPr>
        <w:rPr>
          <w:b/>
          <w:lang w:eastAsia="en-US"/>
        </w:rPr>
      </w:pPr>
      <w:r w:rsidRPr="00C21E05">
        <w:rPr>
          <w:b/>
          <w:lang w:eastAsia="en-US"/>
        </w:rPr>
        <w:t>1. MELLÉKLET: A LEHATÁROLT TERÜLET TÉRKÉPE</w:t>
      </w:r>
      <w:bookmarkEnd w:id="18"/>
    </w:p>
    <w:p w:rsidR="003F516B" w:rsidRPr="00C21E05" w:rsidRDefault="003F516B" w:rsidP="003F516B">
      <w:pPr>
        <w:rPr>
          <w:lang w:eastAsia="en-US"/>
        </w:rPr>
      </w:pPr>
      <w:r w:rsidRPr="00C21E05">
        <w:rPr>
          <w:noProof/>
          <w:lang w:eastAsia="hu-HU"/>
        </w:rPr>
        <w:drawing>
          <wp:inline distT="0" distB="0" distL="0" distR="0" wp14:anchorId="54A8A076" wp14:editId="6420A1E3">
            <wp:extent cx="7873206" cy="5567668"/>
            <wp:effectExtent l="0" t="9208" r="4763" b="4762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_Keleméri bárányhús_OFJ_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80952" cy="5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6B" w:rsidRPr="00C21E05" w:rsidRDefault="003F516B" w:rsidP="003F516B">
      <w:pPr>
        <w:rPr>
          <w:lang w:eastAsia="en-US"/>
        </w:rPr>
      </w:pPr>
    </w:p>
    <w:p w:rsidR="003F516B" w:rsidRPr="00C21E05" w:rsidRDefault="003F516B" w:rsidP="003F516B">
      <w:pPr>
        <w:rPr>
          <w:b/>
          <w:lang w:eastAsia="en-US"/>
        </w:rPr>
      </w:pPr>
    </w:p>
    <w:p w:rsidR="003F516B" w:rsidRPr="00C21E05" w:rsidRDefault="003F516B" w:rsidP="003F516B">
      <w:pPr>
        <w:rPr>
          <w:b/>
          <w:lang w:eastAsia="en-US"/>
        </w:rPr>
      </w:pPr>
    </w:p>
    <w:p w:rsidR="003F516B" w:rsidRPr="00C21E05" w:rsidRDefault="003F516B" w:rsidP="003F516B">
      <w:pPr>
        <w:rPr>
          <w:b/>
          <w:lang w:val="x-none" w:eastAsia="en-US"/>
        </w:rPr>
      </w:pPr>
      <w:r w:rsidRPr="00C21E05">
        <w:rPr>
          <w:b/>
          <w:lang w:eastAsia="en-US"/>
        </w:rPr>
        <w:t xml:space="preserve">2. </w:t>
      </w:r>
      <w:r w:rsidRPr="00C21E05">
        <w:rPr>
          <w:b/>
          <w:lang w:val="x-none" w:eastAsia="en-US"/>
        </w:rPr>
        <w:t>MELLÉKLET: KELEMÉRI FŰÖSSZETÉTEL</w:t>
      </w:r>
    </w:p>
    <w:p w:rsidR="003F516B" w:rsidRPr="00C21E05" w:rsidRDefault="003F516B" w:rsidP="003F516B">
      <w:pPr>
        <w:rPr>
          <w:lang w:eastAsia="en-US"/>
        </w:rPr>
      </w:pPr>
    </w:p>
    <w:tbl>
      <w:tblPr>
        <w:tblW w:w="5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3220"/>
      </w:tblGrid>
      <w:tr w:rsidR="007C586B" w:rsidRPr="00E7609F" w:rsidTr="007C586B">
        <w:trPr>
          <w:trHeight w:val="3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eastAsia="hu-HU"/>
              </w:rPr>
            </w:pPr>
            <w:r w:rsidRPr="00E7609F">
              <w:rPr>
                <w:rFonts w:ascii="Segoe UI" w:hAnsi="Segoe UI" w:cs="Segoe UI"/>
                <w:b/>
                <w:bCs/>
                <w:sz w:val="22"/>
                <w:szCs w:val="22"/>
              </w:rPr>
              <w:t>Lágyszárú fajnév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</w:rPr>
              <w:t>Tudományos név</w:t>
            </w:r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Angol perje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Lolium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perenne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Barna sás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Carex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hostiana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sz w:val="22"/>
                <w:szCs w:val="22"/>
              </w:rPr>
              <w:t>Borsikafű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Clinopodium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vulgare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Cérnatippan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Agrostis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tenuis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 xml:space="preserve">Csomós </w:t>
            </w:r>
            <w:proofErr w:type="spellStart"/>
            <w:r w:rsidRPr="00E7609F">
              <w:rPr>
                <w:rFonts w:ascii="Segoe UI" w:hAnsi="Segoe UI" w:cs="Segoe UI"/>
                <w:sz w:val="22"/>
                <w:szCs w:val="22"/>
              </w:rPr>
              <w:t>ebír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Dactylis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glomerata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 xml:space="preserve">Csomós </w:t>
            </w:r>
            <w:proofErr w:type="spellStart"/>
            <w:r w:rsidRPr="00E7609F">
              <w:rPr>
                <w:rFonts w:ascii="Segoe UI" w:hAnsi="Segoe UI" w:cs="Segoe UI"/>
                <w:sz w:val="22"/>
                <w:szCs w:val="22"/>
              </w:rPr>
              <w:t>ebír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Dactylis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glomerata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Deres szittyó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Juncus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inflexus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Ebszékfű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Tripleurospermum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perforatum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 xml:space="preserve">Egynyári </w:t>
            </w:r>
            <w:proofErr w:type="spellStart"/>
            <w:r w:rsidRPr="00E7609F">
              <w:rPr>
                <w:rFonts w:ascii="Segoe UI" w:hAnsi="Segoe UI" w:cs="Segoe UI"/>
                <w:sz w:val="22"/>
                <w:szCs w:val="22"/>
              </w:rPr>
              <w:t>seprence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Stenactis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annua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Erdei pereszlény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Calamintha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Farkasalma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Aristolochia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clematitis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Fehér szamárkenyér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Echinops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sphaerocephalus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Fehér tisztesfű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Stachys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germanica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Fehérhere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Trifolium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repens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Fekete üröm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Artemisia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vulgaris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Fenyérfű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Bothriochloa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ischaemum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 xml:space="preserve">Festő </w:t>
            </w:r>
            <w:proofErr w:type="spellStart"/>
            <w:r w:rsidRPr="00E7609F">
              <w:rPr>
                <w:rFonts w:ascii="Segoe UI" w:hAnsi="Segoe UI" w:cs="Segoe UI"/>
                <w:sz w:val="22"/>
                <w:szCs w:val="22"/>
              </w:rPr>
              <w:t>zsoltina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 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Serratula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tinctoria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Fodros bogáncs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Carduus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crispus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Francia perje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Arrhenatherum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elatius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 xml:space="preserve">Gilisztaűző </w:t>
            </w:r>
            <w:proofErr w:type="spellStart"/>
            <w:r w:rsidRPr="00E7609F">
              <w:rPr>
                <w:rFonts w:ascii="Segoe UI" w:hAnsi="Segoe UI" w:cs="Segoe UI"/>
                <w:sz w:val="22"/>
                <w:szCs w:val="22"/>
              </w:rPr>
              <w:t>varádics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Tanacetum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vulgare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Gyepes sédbúza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Deschampsia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caespitosa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 xml:space="preserve">Hasznos </w:t>
            </w:r>
            <w:proofErr w:type="spellStart"/>
            <w:r w:rsidRPr="00E7609F">
              <w:rPr>
                <w:rFonts w:ascii="Segoe UI" w:hAnsi="Segoe UI" w:cs="Segoe UI"/>
                <w:sz w:val="22"/>
                <w:szCs w:val="22"/>
              </w:rPr>
              <w:t>földitömjén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Pimpinella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saxifraga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Hengeres vasvirág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Xeranthemum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cylindraceum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Illatos borjúpázsit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Anthoxanthum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odoratum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Juh csenkesz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Festuca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ovina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Kanadai aranyvessző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Solidago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canadensis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Kaszanyűg bükköny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Vicia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cracca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Komlós lucerna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Medicago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lupulina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Komlós lucerna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Medicago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lupulina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Közepes rezgőfű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Briza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media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Közönséges bábakalács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Carlina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vulgaris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Közönséges cickafark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Achillea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millefolium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Közönséges kakukkfű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Thymus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vulgaris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Közönséges keserűgyökér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Picris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hieracioides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Közönséges kígyószisz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Echium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vulgare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Közönséges oroszlánfog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Leontodon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hispidus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Közönséges párlófű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Agrimonia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eupatoria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Közönséges tarackbúza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Elymus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repens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Kúszó boglárka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>Ranunculus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>repens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Lándzsás útifű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Plantago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lanceolata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Lednek fajok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Lathyrus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spp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.</w:t>
            </w:r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67240">
              <w:rPr>
                <w:rFonts w:ascii="Segoe UI" w:hAnsi="Segoe UI" w:cs="Segoe UI"/>
                <w:sz w:val="22"/>
                <w:szCs w:val="22"/>
              </w:rPr>
              <w:t>Lómenta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Mentha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longifolia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67240">
              <w:rPr>
                <w:rFonts w:ascii="Segoe UI" w:hAnsi="Segoe UI" w:cs="Segoe UI"/>
                <w:sz w:val="22"/>
                <w:szCs w:val="22"/>
              </w:rPr>
              <w:t>Lózsálya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Salvia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verticillata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Macskafarkú veronika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Veronica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spicata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Magas aranyvessző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Solidago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gigantea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Magyar cickafark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Achillea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pannonica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Magyar rozsnok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Bromus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inermis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Mezei cickafark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Achillea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collina</w:t>
            </w:r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 Mezei katáng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Cichorium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intybus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Mezei varfű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Knautia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arvensis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Mezei zsálya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Salvia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pratensis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 xml:space="preserve">Mocsári </w:t>
            </w:r>
            <w:proofErr w:type="spellStart"/>
            <w:r w:rsidRPr="00567240">
              <w:rPr>
                <w:rFonts w:ascii="Segoe UI" w:hAnsi="Segoe UI" w:cs="Segoe UI"/>
                <w:sz w:val="22"/>
                <w:szCs w:val="22"/>
              </w:rPr>
              <w:t>csorbóka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Sonchus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palustris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Mocsári tisztesfű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Stachys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palustris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Nagy útifű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Plantago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major</w:t>
            </w:r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Nagyvirágú lednek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Lathyrus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latifolius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Olaszperje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Lolium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multiflorum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Orvosi kecskeruta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Galega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officinalis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Orvosi somkóró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Melilotus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officinalis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Orvosi ziliz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Althaea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officinalis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Örménygyökér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Inula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helenium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Parlagi pereszlény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Acinos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arvensis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Réti bakszakáll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>Tragopogon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>orientalis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Réti boglárka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>Ranunculus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>acris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Réti ecsetpázsit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Alopecurus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pratensis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Réti here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Trifolium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pratense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 xml:space="preserve">Réti </w:t>
            </w:r>
            <w:proofErr w:type="spellStart"/>
            <w:r w:rsidRPr="00567240">
              <w:rPr>
                <w:rFonts w:ascii="Segoe UI" w:hAnsi="Segoe UI" w:cs="Segoe UI"/>
                <w:sz w:val="22"/>
                <w:szCs w:val="22"/>
              </w:rPr>
              <w:t>imola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Centaurea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jacea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 xml:space="preserve">Réti </w:t>
            </w:r>
            <w:proofErr w:type="spellStart"/>
            <w:r w:rsidRPr="00567240">
              <w:rPr>
                <w:rFonts w:ascii="Segoe UI" w:hAnsi="Segoe UI" w:cs="Segoe UI"/>
                <w:sz w:val="22"/>
                <w:szCs w:val="22"/>
              </w:rPr>
              <w:t>peremizs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Inula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britannica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Réti perje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Poa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pratensis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Sárga hagyma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Allium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flavum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67240">
              <w:rPr>
                <w:rFonts w:ascii="Segoe UI" w:hAnsi="Segoe UI" w:cs="Segoe UI"/>
                <w:sz w:val="22"/>
                <w:szCs w:val="22"/>
              </w:rPr>
              <w:t>Sárkerek</w:t>
            </w:r>
            <w:proofErr w:type="spellEnd"/>
            <w:r w:rsidRPr="00567240">
              <w:rPr>
                <w:rFonts w:ascii="Segoe UI" w:hAnsi="Segoe UI" w:cs="Segoe UI"/>
                <w:sz w:val="22"/>
                <w:szCs w:val="22"/>
              </w:rPr>
              <w:t xml:space="preserve"> lucerna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Medicago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falcata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Siskanád tippan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 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Calamagrotis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epigeois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Sudár rozsnok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Bromus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erectus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Szarvaskerep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Lotus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corniculatus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Szöszös ökörfarkkóró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>Verbascum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color w:val="252525"/>
                <w:sz w:val="22"/>
                <w:szCs w:val="22"/>
              </w:rPr>
              <w:t>phlomoides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Szürke aszat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Cirsium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canum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 xml:space="preserve">Szürke </w:t>
            </w:r>
            <w:proofErr w:type="spellStart"/>
            <w:r w:rsidRPr="00567240">
              <w:rPr>
                <w:rFonts w:ascii="Segoe UI" w:hAnsi="Segoe UI" w:cs="Segoe UI"/>
                <w:sz w:val="22"/>
                <w:szCs w:val="22"/>
              </w:rPr>
              <w:t>gurgolya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Seseli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osseum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Takarmány lucerna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Medicago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sativa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Taréjos búzafű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Agropyron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cristatum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Tarlóhere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Trifolium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arvense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Tollas szálkaperje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Brachypodium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pinnatum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Tövises iglice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Ononis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spinosa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Vadmurok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Daucus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carota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67240">
              <w:rPr>
                <w:rFonts w:ascii="Segoe UI" w:hAnsi="Segoe UI" w:cs="Segoe UI"/>
                <w:sz w:val="22"/>
                <w:szCs w:val="22"/>
              </w:rPr>
              <w:t>Vadpasztinák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Pastinaca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sativa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Vajszínű ördögszem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Scabiosa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ochroleuca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 xml:space="preserve">Vastövű </w:t>
            </w:r>
            <w:proofErr w:type="spellStart"/>
            <w:r w:rsidRPr="00567240">
              <w:rPr>
                <w:rFonts w:ascii="Segoe UI" w:hAnsi="Segoe UI" w:cs="Segoe UI"/>
                <w:sz w:val="22"/>
                <w:szCs w:val="22"/>
              </w:rPr>
              <w:t>imola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Centaurea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scabiosa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>Veres csenkesz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Festuca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rubra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567240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67240">
              <w:rPr>
                <w:rFonts w:ascii="Segoe UI" w:hAnsi="Segoe UI" w:cs="Segoe UI"/>
                <w:sz w:val="22"/>
                <w:szCs w:val="22"/>
              </w:rPr>
              <w:t xml:space="preserve">Veres </w:t>
            </w:r>
            <w:proofErr w:type="spellStart"/>
            <w:r w:rsidRPr="00567240">
              <w:rPr>
                <w:rFonts w:ascii="Segoe UI" w:hAnsi="Segoe UI" w:cs="Segoe UI"/>
                <w:sz w:val="22"/>
                <w:szCs w:val="22"/>
              </w:rPr>
              <w:t>nadrágcsenkesz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Festuca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pseudovina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sz w:val="22"/>
                <w:szCs w:val="22"/>
              </w:rPr>
              <w:t>Vérrehulló</w:t>
            </w:r>
            <w:proofErr w:type="spellEnd"/>
            <w:r w:rsidRPr="00E7609F">
              <w:rPr>
                <w:rFonts w:ascii="Segoe UI" w:hAnsi="Segoe UI" w:cs="Segoe UI"/>
                <w:sz w:val="22"/>
                <w:szCs w:val="22"/>
              </w:rPr>
              <w:t xml:space="preserve"> fecskefű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Chdellihodium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majus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Vörös fogfű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Odontites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rubra</w:t>
            </w:r>
            <w:proofErr w:type="spellEnd"/>
          </w:p>
        </w:tc>
      </w:tr>
      <w:tr w:rsidR="007C586B" w:rsidRPr="00E7609F" w:rsidTr="007C586B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7609F">
              <w:rPr>
                <w:rFonts w:ascii="Segoe UI" w:hAnsi="Segoe UI" w:cs="Segoe UI"/>
                <w:sz w:val="22"/>
                <w:szCs w:val="22"/>
              </w:rPr>
              <w:t>Zöld dárdahere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6B" w:rsidRPr="00E7609F" w:rsidRDefault="007C586B" w:rsidP="0080307D">
            <w:pPr>
              <w:jc w:val="center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Dorycnium</w:t>
            </w:r>
            <w:proofErr w:type="spellEnd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7609F">
              <w:rPr>
                <w:rFonts w:ascii="Segoe UI" w:hAnsi="Segoe UI" w:cs="Segoe UI"/>
                <w:i/>
                <w:iCs/>
                <w:sz w:val="22"/>
                <w:szCs w:val="22"/>
              </w:rPr>
              <w:t>herbaceum</w:t>
            </w:r>
            <w:proofErr w:type="spellEnd"/>
          </w:p>
        </w:tc>
      </w:tr>
    </w:tbl>
    <w:p w:rsidR="003F516B" w:rsidRPr="00C21E05" w:rsidRDefault="003F516B" w:rsidP="007C586B">
      <w:pPr>
        <w:rPr>
          <w:lang w:eastAsia="en-US"/>
        </w:rPr>
      </w:pPr>
    </w:p>
    <w:sectPr w:rsidR="003F516B" w:rsidRPr="00C21E05">
      <w:footerReference w:type="default" r:id="rId12"/>
      <w:pgSz w:w="11906" w:h="16838"/>
      <w:pgMar w:top="1418" w:right="1418" w:bottom="1418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34" w:rsidRDefault="00FB6334" w:rsidP="00825AFA">
      <w:r>
        <w:separator/>
      </w:r>
    </w:p>
  </w:endnote>
  <w:endnote w:type="continuationSeparator" w:id="0">
    <w:p w:rsidR="00FB6334" w:rsidRDefault="00FB6334" w:rsidP="0082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ica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6B" w:rsidRDefault="007C586B" w:rsidP="00825AFA">
    <w:pPr>
      <w:pStyle w:val="llb"/>
      <w:tabs>
        <w:tab w:val="clear" w:pos="4536"/>
        <w:tab w:val="clear" w:pos="9072"/>
        <w:tab w:val="center" w:pos="4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34" w:rsidRDefault="00FB6334" w:rsidP="00825AFA">
      <w:r>
        <w:separator/>
      </w:r>
    </w:p>
  </w:footnote>
  <w:footnote w:type="continuationSeparator" w:id="0">
    <w:p w:rsidR="00FB6334" w:rsidRDefault="00FB6334" w:rsidP="0082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B00"/>
    <w:multiLevelType w:val="hybridMultilevel"/>
    <w:tmpl w:val="B2BC8E0E"/>
    <w:lvl w:ilvl="0" w:tplc="8DD47EFA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D7C5B5E"/>
    <w:multiLevelType w:val="hybridMultilevel"/>
    <w:tmpl w:val="C1A08F7A"/>
    <w:lvl w:ilvl="0" w:tplc="B7ACB5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4AEE"/>
    <w:multiLevelType w:val="hybridMultilevel"/>
    <w:tmpl w:val="96E44418"/>
    <w:lvl w:ilvl="0" w:tplc="B7ACB592">
      <w:start w:val="1"/>
      <w:numFmt w:val="bullet"/>
      <w:lvlText w:val="-"/>
      <w:lvlJc w:val="left"/>
      <w:pPr>
        <w:ind w:left="1922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211848B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E35B1D"/>
    <w:multiLevelType w:val="hybridMultilevel"/>
    <w:tmpl w:val="2EE697AA"/>
    <w:name w:val="Heading2"/>
    <w:lvl w:ilvl="0" w:tplc="1CBE05F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F25E4"/>
    <w:multiLevelType w:val="hybridMultilevel"/>
    <w:tmpl w:val="9A486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E15B0"/>
    <w:multiLevelType w:val="hybridMultilevel"/>
    <w:tmpl w:val="BC2A1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62CE"/>
    <w:multiLevelType w:val="hybridMultilevel"/>
    <w:tmpl w:val="334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1715A"/>
    <w:multiLevelType w:val="hybridMultilevel"/>
    <w:tmpl w:val="8DC69226"/>
    <w:name w:val="Heading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E74F9"/>
    <w:multiLevelType w:val="hybridMultilevel"/>
    <w:tmpl w:val="678C0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7415C"/>
    <w:multiLevelType w:val="multilevel"/>
    <w:tmpl w:val="763AFFDA"/>
    <w:name w:val="Heading2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1">
    <w:nsid w:val="6FC64759"/>
    <w:multiLevelType w:val="hybridMultilevel"/>
    <w:tmpl w:val="D1E4C2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01A39"/>
    <w:multiLevelType w:val="hybridMultilevel"/>
    <w:tmpl w:val="6BF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D7274"/>
    <w:multiLevelType w:val="hybridMultilevel"/>
    <w:tmpl w:val="47FE61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FA"/>
    <w:rsid w:val="00012B2B"/>
    <w:rsid w:val="0006158E"/>
    <w:rsid w:val="000768A6"/>
    <w:rsid w:val="000A1A1F"/>
    <w:rsid w:val="000C46C3"/>
    <w:rsid w:val="0010485C"/>
    <w:rsid w:val="001569AD"/>
    <w:rsid w:val="00244C5D"/>
    <w:rsid w:val="002934B9"/>
    <w:rsid w:val="003067B1"/>
    <w:rsid w:val="003D56F8"/>
    <w:rsid w:val="003F516B"/>
    <w:rsid w:val="004066B4"/>
    <w:rsid w:val="00412DBE"/>
    <w:rsid w:val="00424AC7"/>
    <w:rsid w:val="004366C8"/>
    <w:rsid w:val="004438E2"/>
    <w:rsid w:val="004904D7"/>
    <w:rsid w:val="00493A34"/>
    <w:rsid w:val="004A45A2"/>
    <w:rsid w:val="004B451E"/>
    <w:rsid w:val="004E79BE"/>
    <w:rsid w:val="00551468"/>
    <w:rsid w:val="005560C9"/>
    <w:rsid w:val="00567240"/>
    <w:rsid w:val="005A16DC"/>
    <w:rsid w:val="006000B3"/>
    <w:rsid w:val="00652457"/>
    <w:rsid w:val="006A388D"/>
    <w:rsid w:val="006F29BB"/>
    <w:rsid w:val="00704BD6"/>
    <w:rsid w:val="00744367"/>
    <w:rsid w:val="007B2A86"/>
    <w:rsid w:val="007B555E"/>
    <w:rsid w:val="007C586B"/>
    <w:rsid w:val="0080307D"/>
    <w:rsid w:val="008204C2"/>
    <w:rsid w:val="00825AFA"/>
    <w:rsid w:val="008425F6"/>
    <w:rsid w:val="00846491"/>
    <w:rsid w:val="008714F3"/>
    <w:rsid w:val="00881093"/>
    <w:rsid w:val="00890298"/>
    <w:rsid w:val="008B049F"/>
    <w:rsid w:val="008D4C3C"/>
    <w:rsid w:val="008E1783"/>
    <w:rsid w:val="008E2BA6"/>
    <w:rsid w:val="008E2C71"/>
    <w:rsid w:val="009216D5"/>
    <w:rsid w:val="009253FB"/>
    <w:rsid w:val="00930FE5"/>
    <w:rsid w:val="009D4901"/>
    <w:rsid w:val="009D79FA"/>
    <w:rsid w:val="00A24C45"/>
    <w:rsid w:val="00A51BBD"/>
    <w:rsid w:val="00AA635A"/>
    <w:rsid w:val="00AB4B49"/>
    <w:rsid w:val="00B01236"/>
    <w:rsid w:val="00B05AB5"/>
    <w:rsid w:val="00B835AB"/>
    <w:rsid w:val="00C21E05"/>
    <w:rsid w:val="00C27427"/>
    <w:rsid w:val="00C765A8"/>
    <w:rsid w:val="00CB0470"/>
    <w:rsid w:val="00CE0285"/>
    <w:rsid w:val="00D04C53"/>
    <w:rsid w:val="00DB0119"/>
    <w:rsid w:val="00E40075"/>
    <w:rsid w:val="00E553CD"/>
    <w:rsid w:val="00E64D7A"/>
    <w:rsid w:val="00F001BF"/>
    <w:rsid w:val="00FB6334"/>
    <w:rsid w:val="00FC113D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B01236"/>
    <w:pPr>
      <w:keepNext/>
      <w:suppressAutoHyphens w:val="0"/>
      <w:spacing w:before="240" w:after="60"/>
      <w:jc w:val="both"/>
      <w:outlineLvl w:val="0"/>
    </w:pPr>
    <w:rPr>
      <w:rFonts w:cs="Arial"/>
      <w:b/>
      <w:bCs/>
      <w:kern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01236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1236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01236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01236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01236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01236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01236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01236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825AFA"/>
  </w:style>
  <w:style w:type="paragraph" w:styleId="llb">
    <w:name w:val="footer"/>
    <w:basedOn w:val="Norml"/>
    <w:link w:val="llbChar"/>
    <w:rsid w:val="00825A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5A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825AF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zvegtrzsbehzssal31">
    <w:name w:val="Szövegtörzs behúzással 31"/>
    <w:basedOn w:val="Norml"/>
    <w:rsid w:val="00825AFA"/>
    <w:pPr>
      <w:ind w:left="851"/>
      <w:jc w:val="both"/>
    </w:pPr>
    <w:rPr>
      <w:szCs w:val="20"/>
    </w:rPr>
  </w:style>
  <w:style w:type="paragraph" w:styleId="lfej">
    <w:name w:val="header"/>
    <w:basedOn w:val="Norml"/>
    <w:link w:val="lfejChar"/>
    <w:uiPriority w:val="99"/>
    <w:unhideWhenUsed/>
    <w:rsid w:val="00825A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5A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c-ti2">
    <w:name w:val="doc-ti2"/>
    <w:basedOn w:val="Norml"/>
    <w:rsid w:val="00825AFA"/>
    <w:pPr>
      <w:suppressAutoHyphens w:val="0"/>
      <w:spacing w:before="240" w:after="120" w:line="312" w:lineRule="atLeast"/>
      <w:jc w:val="center"/>
    </w:pPr>
    <w:rPr>
      <w:b/>
      <w:bCs/>
      <w:lang w:eastAsia="hu-HU"/>
    </w:rPr>
  </w:style>
  <w:style w:type="paragraph" w:customStyle="1" w:styleId="Default">
    <w:name w:val="Default"/>
    <w:rsid w:val="00443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704BD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Hiperhivatkozs">
    <w:name w:val="Hyperlink"/>
    <w:uiPriority w:val="99"/>
    <w:rsid w:val="00704BD6"/>
    <w:rPr>
      <w:color w:val="0000FF"/>
      <w:u w:val="single"/>
    </w:rPr>
  </w:style>
  <w:style w:type="paragraph" w:customStyle="1" w:styleId="Y3">
    <w:name w:val="Y3"/>
    <w:rsid w:val="00704BD6"/>
    <w:pPr>
      <w:spacing w:after="0" w:line="240" w:lineRule="atLeast"/>
      <w:ind w:left="1440" w:right="360" w:hanging="1008"/>
      <w:jc w:val="both"/>
    </w:pPr>
    <w:rPr>
      <w:rFonts w:ascii="pica" w:eastAsia="Times New Roman" w:hAnsi="pica" w:cs="Times New Roman"/>
      <w:sz w:val="24"/>
      <w:szCs w:val="20"/>
      <w:lang w:val="en-GB" w:eastAsia="hu-HU"/>
    </w:rPr>
  </w:style>
  <w:style w:type="paragraph" w:customStyle="1" w:styleId="Text1">
    <w:name w:val="Text 1"/>
    <w:basedOn w:val="Norml"/>
    <w:rsid w:val="00704BD6"/>
    <w:pPr>
      <w:suppressAutoHyphens w:val="0"/>
      <w:spacing w:before="120" w:after="120"/>
      <w:ind w:left="850"/>
      <w:jc w:val="both"/>
    </w:pPr>
    <w:rPr>
      <w:lang w:val="en-GB" w:eastAsia="de-DE"/>
    </w:rPr>
  </w:style>
  <w:style w:type="character" w:customStyle="1" w:styleId="st1">
    <w:name w:val="st1"/>
    <w:rsid w:val="00704BD6"/>
  </w:style>
  <w:style w:type="character" w:customStyle="1" w:styleId="Cmsor2Char">
    <w:name w:val="Címsor 2 Char"/>
    <w:basedOn w:val="Bekezdsalapbettpusa"/>
    <w:link w:val="Cmsor2"/>
    <w:uiPriority w:val="9"/>
    <w:rsid w:val="00B01236"/>
    <w:rPr>
      <w:rFonts w:ascii="Times New Roman" w:eastAsiaTheme="majorEastAsia" w:hAnsi="Times New Roman" w:cstheme="majorBidi"/>
      <w:b/>
      <w:bCs/>
      <w:sz w:val="24"/>
      <w:szCs w:val="26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B01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012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012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012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012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012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012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customStyle="1" w:styleId="NormalCentered">
    <w:name w:val="Normal Centered"/>
    <w:basedOn w:val="Norml"/>
    <w:rsid w:val="00B01236"/>
    <w:pPr>
      <w:suppressAutoHyphens w:val="0"/>
      <w:spacing w:before="120" w:after="120"/>
      <w:jc w:val="center"/>
    </w:pPr>
    <w:rPr>
      <w:lang w:val="en-GB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C4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xt2">
    <w:name w:val="Text 2"/>
    <w:basedOn w:val="Norml"/>
    <w:rsid w:val="00C21E05"/>
    <w:pPr>
      <w:tabs>
        <w:tab w:val="left" w:pos="2302"/>
      </w:tabs>
      <w:suppressAutoHyphens w:val="0"/>
      <w:spacing w:after="240"/>
      <w:ind w:left="1202"/>
      <w:jc w:val="both"/>
    </w:pPr>
    <w:rPr>
      <w:szCs w:val="20"/>
      <w:lang w:val="en-GB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E400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00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00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00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007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B01236"/>
    <w:pPr>
      <w:keepNext/>
      <w:suppressAutoHyphens w:val="0"/>
      <w:spacing w:before="240" w:after="60"/>
      <w:jc w:val="both"/>
      <w:outlineLvl w:val="0"/>
    </w:pPr>
    <w:rPr>
      <w:rFonts w:cs="Arial"/>
      <w:b/>
      <w:bCs/>
      <w:kern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01236"/>
    <w:pPr>
      <w:keepNext/>
      <w:keepLines/>
      <w:numPr>
        <w:ilvl w:val="1"/>
        <w:numId w:val="8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1236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01236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01236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01236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01236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01236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01236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825AFA"/>
  </w:style>
  <w:style w:type="paragraph" w:styleId="llb">
    <w:name w:val="footer"/>
    <w:basedOn w:val="Norml"/>
    <w:link w:val="llbChar"/>
    <w:rsid w:val="00825A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5A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825AF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zvegtrzsbehzssal31">
    <w:name w:val="Szövegtörzs behúzással 31"/>
    <w:basedOn w:val="Norml"/>
    <w:rsid w:val="00825AFA"/>
    <w:pPr>
      <w:ind w:left="851"/>
      <w:jc w:val="both"/>
    </w:pPr>
    <w:rPr>
      <w:szCs w:val="20"/>
    </w:rPr>
  </w:style>
  <w:style w:type="paragraph" w:styleId="lfej">
    <w:name w:val="header"/>
    <w:basedOn w:val="Norml"/>
    <w:link w:val="lfejChar"/>
    <w:uiPriority w:val="99"/>
    <w:unhideWhenUsed/>
    <w:rsid w:val="00825A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5A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c-ti2">
    <w:name w:val="doc-ti2"/>
    <w:basedOn w:val="Norml"/>
    <w:rsid w:val="00825AFA"/>
    <w:pPr>
      <w:suppressAutoHyphens w:val="0"/>
      <w:spacing w:before="240" w:after="120" w:line="312" w:lineRule="atLeast"/>
      <w:jc w:val="center"/>
    </w:pPr>
    <w:rPr>
      <w:b/>
      <w:bCs/>
      <w:lang w:eastAsia="hu-HU"/>
    </w:rPr>
  </w:style>
  <w:style w:type="paragraph" w:customStyle="1" w:styleId="Default">
    <w:name w:val="Default"/>
    <w:rsid w:val="00443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704BD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Hiperhivatkozs">
    <w:name w:val="Hyperlink"/>
    <w:uiPriority w:val="99"/>
    <w:rsid w:val="00704BD6"/>
    <w:rPr>
      <w:color w:val="0000FF"/>
      <w:u w:val="single"/>
    </w:rPr>
  </w:style>
  <w:style w:type="paragraph" w:customStyle="1" w:styleId="Y3">
    <w:name w:val="Y3"/>
    <w:rsid w:val="00704BD6"/>
    <w:pPr>
      <w:spacing w:after="0" w:line="240" w:lineRule="atLeast"/>
      <w:ind w:left="1440" w:right="360" w:hanging="1008"/>
      <w:jc w:val="both"/>
    </w:pPr>
    <w:rPr>
      <w:rFonts w:ascii="pica" w:eastAsia="Times New Roman" w:hAnsi="pica" w:cs="Times New Roman"/>
      <w:sz w:val="24"/>
      <w:szCs w:val="20"/>
      <w:lang w:val="en-GB" w:eastAsia="hu-HU"/>
    </w:rPr>
  </w:style>
  <w:style w:type="paragraph" w:customStyle="1" w:styleId="Text1">
    <w:name w:val="Text 1"/>
    <w:basedOn w:val="Norml"/>
    <w:rsid w:val="00704BD6"/>
    <w:pPr>
      <w:suppressAutoHyphens w:val="0"/>
      <w:spacing w:before="120" w:after="120"/>
      <w:ind w:left="850"/>
      <w:jc w:val="both"/>
    </w:pPr>
    <w:rPr>
      <w:lang w:val="en-GB" w:eastAsia="de-DE"/>
    </w:rPr>
  </w:style>
  <w:style w:type="character" w:customStyle="1" w:styleId="st1">
    <w:name w:val="st1"/>
    <w:rsid w:val="00704BD6"/>
  </w:style>
  <w:style w:type="character" w:customStyle="1" w:styleId="Cmsor2Char">
    <w:name w:val="Címsor 2 Char"/>
    <w:basedOn w:val="Bekezdsalapbettpusa"/>
    <w:link w:val="Cmsor2"/>
    <w:uiPriority w:val="9"/>
    <w:rsid w:val="00B01236"/>
    <w:rPr>
      <w:rFonts w:ascii="Times New Roman" w:eastAsiaTheme="majorEastAsia" w:hAnsi="Times New Roman" w:cstheme="majorBidi"/>
      <w:b/>
      <w:bCs/>
      <w:sz w:val="24"/>
      <w:szCs w:val="26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B01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012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012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012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012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012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012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customStyle="1" w:styleId="NormalCentered">
    <w:name w:val="Normal Centered"/>
    <w:basedOn w:val="Norml"/>
    <w:rsid w:val="00B01236"/>
    <w:pPr>
      <w:suppressAutoHyphens w:val="0"/>
      <w:spacing w:before="120" w:after="120"/>
      <w:jc w:val="center"/>
    </w:pPr>
    <w:rPr>
      <w:lang w:val="en-GB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C4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xt2">
    <w:name w:val="Text 2"/>
    <w:basedOn w:val="Norml"/>
    <w:rsid w:val="00C21E05"/>
    <w:pPr>
      <w:tabs>
        <w:tab w:val="left" w:pos="2302"/>
      </w:tabs>
      <w:suppressAutoHyphens w:val="0"/>
      <w:spacing w:after="240"/>
      <w:ind w:left="1202"/>
      <w:jc w:val="both"/>
    </w:pPr>
    <w:rPr>
      <w:szCs w:val="20"/>
      <w:lang w:val="en-GB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E400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00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00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00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007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865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07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hivatal@borsod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evi@oa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F40B-E9D9-4D5A-92AF-F6985D89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2170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Széplaky Erzsébet dr.</dc:creator>
  <cp:lastModifiedBy>Falus Gabriella</cp:lastModifiedBy>
  <cp:revision>4</cp:revision>
  <cp:lastPrinted>2020-04-01T10:44:00Z</cp:lastPrinted>
  <dcterms:created xsi:type="dcterms:W3CDTF">2021-11-24T09:58:00Z</dcterms:created>
  <dcterms:modified xsi:type="dcterms:W3CDTF">2021-11-24T12:20:00Z</dcterms:modified>
</cp:coreProperties>
</file>